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05BC" w14:textId="66DBB9E1" w:rsidR="0019538A" w:rsidRDefault="0019538A" w:rsidP="0019538A">
      <w:pPr>
        <w:jc w:val="right"/>
        <w:rPr>
          <w:rFonts w:ascii="BIZ UDP明朝 Medium" w:eastAsia="BIZ UDP明朝 Medium" w:hAnsi="BIZ UDP明朝 Medium"/>
          <w:color w:val="000000" w:themeColor="text1"/>
          <w:szCs w:val="21"/>
        </w:rPr>
      </w:pPr>
      <w:r>
        <w:rPr>
          <w:rFonts w:ascii="BIZ UDP明朝 Medium" w:eastAsia="BIZ UDP明朝 Medium" w:hAnsi="BIZ UDP明朝 Medium"/>
          <w:color w:val="000000" w:themeColor="text1"/>
          <w:szCs w:val="21"/>
        </w:rPr>
        <w:t>2020年</w:t>
      </w:r>
      <w:r w:rsidR="00D26587">
        <w:rPr>
          <w:rFonts w:ascii="BIZ UDP明朝 Medium" w:eastAsia="BIZ UDP明朝 Medium" w:hAnsi="BIZ UDP明朝 Medium" w:hint="eastAsia"/>
          <w:color w:val="000000" w:themeColor="text1"/>
          <w:szCs w:val="21"/>
        </w:rPr>
        <w:t>10</w:t>
      </w:r>
      <w:r>
        <w:rPr>
          <w:rFonts w:ascii="BIZ UDP明朝 Medium" w:eastAsia="BIZ UDP明朝 Medium" w:hAnsi="BIZ UDP明朝 Medium"/>
          <w:color w:val="000000" w:themeColor="text1"/>
          <w:szCs w:val="21"/>
        </w:rPr>
        <w:t>月</w:t>
      </w:r>
      <w:r w:rsidR="00B41A72">
        <w:rPr>
          <w:rFonts w:ascii="BIZ UDP明朝 Medium" w:eastAsia="BIZ UDP明朝 Medium" w:hAnsi="BIZ UDP明朝 Medium" w:hint="eastAsia"/>
          <w:color w:val="000000" w:themeColor="text1"/>
          <w:szCs w:val="21"/>
        </w:rPr>
        <w:t>28</w:t>
      </w:r>
      <w:r>
        <w:rPr>
          <w:rFonts w:ascii="BIZ UDP明朝 Medium" w:eastAsia="BIZ UDP明朝 Medium" w:hAnsi="BIZ UDP明朝 Medium"/>
          <w:color w:val="000000" w:themeColor="text1"/>
          <w:szCs w:val="21"/>
        </w:rPr>
        <w:t>日</w:t>
      </w:r>
      <w:r w:rsidR="00CD0688">
        <w:rPr>
          <w:rFonts w:ascii="BIZ UDP明朝 Medium" w:eastAsia="BIZ UDP明朝 Medium" w:hAnsi="BIZ UDP明朝 Medium" w:hint="eastAsia"/>
          <w:color w:val="000000" w:themeColor="text1"/>
          <w:szCs w:val="21"/>
        </w:rPr>
        <w:t>（</w:t>
      </w:r>
      <w:r w:rsidR="00B41A72">
        <w:rPr>
          <w:rFonts w:ascii="BIZ UDP明朝 Medium" w:eastAsia="BIZ UDP明朝 Medium" w:hAnsi="BIZ UDP明朝 Medium" w:hint="eastAsia"/>
          <w:color w:val="000000" w:themeColor="text1"/>
          <w:szCs w:val="21"/>
        </w:rPr>
        <w:t>水</w:t>
      </w:r>
      <w:r>
        <w:rPr>
          <w:rFonts w:ascii="BIZ UDP明朝 Medium" w:eastAsia="BIZ UDP明朝 Medium" w:hAnsi="BIZ UDP明朝 Medium" w:hint="eastAsia"/>
          <w:color w:val="000000" w:themeColor="text1"/>
          <w:szCs w:val="21"/>
        </w:rPr>
        <w:t>）</w:t>
      </w:r>
    </w:p>
    <w:p w14:paraId="5F73CDD8" w14:textId="77777777" w:rsidR="0019538A" w:rsidRDefault="0019538A" w:rsidP="0019538A">
      <w:pPr>
        <w:jc w:val="right"/>
        <w:rPr>
          <w:rFonts w:ascii="BIZ UDP明朝 Medium" w:eastAsia="BIZ UDP明朝 Medium" w:hAnsi="BIZ UDP明朝 Medium"/>
          <w:color w:val="000000" w:themeColor="text1"/>
          <w:szCs w:val="21"/>
        </w:rPr>
      </w:pPr>
    </w:p>
    <w:p w14:paraId="78ACBB6C" w14:textId="77777777" w:rsidR="0019538A" w:rsidRPr="00CC0004" w:rsidRDefault="0019538A" w:rsidP="0019538A">
      <w:pPr>
        <w:widowControl/>
        <w:jc w:val="center"/>
        <w:rPr>
          <w:rFonts w:ascii="BIZ UDP明朝 Medium" w:eastAsia="BIZ UDP明朝 Medium" w:hAnsi="BIZ UDP明朝 Medium" w:cs="Segoe UI"/>
          <w:color w:val="000000" w:themeColor="text1"/>
          <w:kern w:val="0"/>
          <w:szCs w:val="21"/>
        </w:rPr>
      </w:pPr>
      <w:r w:rsidRPr="00CC0004">
        <w:rPr>
          <w:rFonts w:ascii="BIZ UDP明朝 Medium" w:eastAsia="BIZ UDP明朝 Medium" w:hAnsi="BIZ UDP明朝 Medium" w:cs="Segoe UI" w:hint="eastAsia"/>
          <w:color w:val="000000" w:themeColor="text1"/>
          <w:kern w:val="0"/>
          <w:szCs w:val="21"/>
        </w:rPr>
        <w:t>DACセンター</w:t>
      </w:r>
      <w:r>
        <w:rPr>
          <w:rFonts w:ascii="BIZ UDP明朝 Medium" w:eastAsia="BIZ UDP明朝 Medium" w:hAnsi="BIZ UDP明朝 Medium" w:cs="Segoe UI" w:hint="eastAsia"/>
          <w:color w:val="000000" w:themeColor="text1"/>
          <w:kern w:val="0"/>
          <w:szCs w:val="21"/>
        </w:rPr>
        <w:t>（アクセシビリティ）</w:t>
      </w:r>
      <w:r w:rsidRPr="00CC0004">
        <w:rPr>
          <w:rFonts w:ascii="BIZ UDP明朝 Medium" w:eastAsia="BIZ UDP明朝 Medium" w:hAnsi="BIZ UDP明朝 Medium" w:cs="Segoe UI" w:hint="eastAsia"/>
          <w:color w:val="000000" w:themeColor="text1"/>
          <w:kern w:val="0"/>
          <w:szCs w:val="21"/>
        </w:rPr>
        <w:t>の</w:t>
      </w:r>
      <w:r>
        <w:rPr>
          <w:rFonts w:ascii="BIZ UDP明朝 Medium" w:eastAsia="BIZ UDP明朝 Medium" w:hAnsi="BIZ UDP明朝 Medium" w:cs="Segoe UI" w:hint="eastAsia"/>
          <w:color w:val="000000" w:themeColor="text1"/>
          <w:kern w:val="0"/>
          <w:szCs w:val="21"/>
        </w:rPr>
        <w:t>相談等</w:t>
      </w:r>
      <w:r w:rsidRPr="00CC0004">
        <w:rPr>
          <w:rFonts w:ascii="BIZ UDP明朝 Medium" w:eastAsia="BIZ UDP明朝 Medium" w:hAnsi="BIZ UDP明朝 Medium" w:cs="Segoe UI" w:hint="eastAsia"/>
          <w:color w:val="000000" w:themeColor="text1"/>
          <w:kern w:val="0"/>
          <w:szCs w:val="21"/>
        </w:rPr>
        <w:t>実施体制</w:t>
      </w:r>
      <w:r w:rsidR="003D30E1">
        <w:rPr>
          <w:rFonts w:ascii="BIZ UDP明朝 Medium" w:eastAsia="BIZ UDP明朝 Medium" w:hAnsi="BIZ UDP明朝 Medium" w:cs="Segoe UI" w:hint="eastAsia"/>
          <w:color w:val="000000" w:themeColor="text1"/>
          <w:kern w:val="0"/>
          <w:szCs w:val="21"/>
        </w:rPr>
        <w:t>の一部見直しについて</w:t>
      </w:r>
    </w:p>
    <w:p w14:paraId="159F03EA" w14:textId="77777777" w:rsidR="0019538A" w:rsidRDefault="0019538A" w:rsidP="0019538A">
      <w:pPr>
        <w:jc w:val="right"/>
        <w:rPr>
          <w:rFonts w:ascii="BIZ UDP明朝 Medium" w:eastAsia="BIZ UDP明朝 Medium" w:hAnsi="BIZ UDP明朝 Medium"/>
          <w:color w:val="000000" w:themeColor="text1"/>
          <w:szCs w:val="21"/>
        </w:rPr>
      </w:pPr>
    </w:p>
    <w:p w14:paraId="1065EE38" w14:textId="77777777" w:rsidR="0019538A" w:rsidRDefault="0019538A" w:rsidP="0019538A">
      <w:pPr>
        <w:jc w:val="right"/>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ダイバーシティ・アクセシビリティ・キャリアセンター</w:t>
      </w:r>
    </w:p>
    <w:p w14:paraId="31709563" w14:textId="77777777" w:rsidR="0019538A" w:rsidRDefault="0019538A" w:rsidP="0019538A">
      <w:pPr>
        <w:jc w:val="right"/>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（アクセシビリティ）</w:t>
      </w:r>
    </w:p>
    <w:p w14:paraId="471FD5E6" w14:textId="77777777" w:rsidR="0019538A" w:rsidRDefault="0019538A" w:rsidP="0019538A">
      <w:pPr>
        <w:jc w:val="left"/>
        <w:rPr>
          <w:rFonts w:ascii="BIZ UDP明朝 Medium" w:eastAsia="BIZ UDP明朝 Medium" w:hAnsi="BIZ UDP明朝 Medium"/>
          <w:color w:val="000000" w:themeColor="text1"/>
          <w:szCs w:val="21"/>
        </w:rPr>
      </w:pPr>
    </w:p>
    <w:p w14:paraId="2B5DB7B7" w14:textId="1676E12E" w:rsidR="0019538A" w:rsidRDefault="0019538A" w:rsidP="0019538A">
      <w:pPr>
        <w:widowControl/>
        <w:jc w:val="left"/>
        <w:rPr>
          <w:rFonts w:ascii="Century" w:eastAsia="ＭＳ 明朝" w:hAnsi="Century"/>
          <w:color w:val="000000" w:themeColor="text1"/>
          <w:shd w:val="clear" w:color="auto" w:fill="FFFFFF"/>
        </w:rPr>
      </w:pPr>
      <w:r w:rsidRPr="008D6454">
        <w:rPr>
          <w:rFonts w:ascii="Century" w:eastAsia="ＭＳ 明朝" w:hAnsi="Century" w:hint="eastAsia"/>
          <w:color w:val="000000" w:themeColor="text1"/>
          <w:shd w:val="clear" w:color="auto" w:fill="FFFFFF"/>
        </w:rPr>
        <w:t>ダイバーシティ・アクセシビリティ・キャリアセンター（以下，</w:t>
      </w:r>
      <w:r w:rsidRPr="008D6454">
        <w:rPr>
          <w:rFonts w:ascii="Century" w:eastAsia="ＭＳ 明朝" w:hAnsi="Century"/>
          <w:color w:val="000000" w:themeColor="text1"/>
          <w:shd w:val="clear" w:color="auto" w:fill="FFFFFF"/>
        </w:rPr>
        <w:t>DAC</w:t>
      </w:r>
      <w:r w:rsidRPr="008D6454">
        <w:rPr>
          <w:rFonts w:ascii="Century" w:eastAsia="ＭＳ 明朝" w:hAnsi="Century"/>
          <w:color w:val="000000" w:themeColor="text1"/>
          <w:shd w:val="clear" w:color="auto" w:fill="FFFFFF"/>
        </w:rPr>
        <w:t>センター</w:t>
      </w:r>
      <w:r w:rsidRPr="008D6454">
        <w:rPr>
          <w:rFonts w:ascii="Century" w:eastAsia="ＭＳ 明朝" w:hAnsi="Century" w:hint="eastAsia"/>
          <w:color w:val="000000" w:themeColor="text1"/>
          <w:shd w:val="clear" w:color="auto" w:fill="FFFFFF"/>
        </w:rPr>
        <w:t>）</w:t>
      </w:r>
      <w:r w:rsidRPr="008D6454">
        <w:rPr>
          <w:rFonts w:ascii="Century" w:eastAsia="ＭＳ 明朝" w:hAnsi="Century"/>
          <w:color w:val="000000" w:themeColor="text1"/>
          <w:shd w:val="clear" w:color="auto" w:fill="FFFFFF"/>
        </w:rPr>
        <w:t>では</w:t>
      </w:r>
      <w:r w:rsidRPr="008D6454">
        <w:rPr>
          <w:rFonts w:ascii="Century" w:eastAsia="ＭＳ 明朝" w:hAnsi="Century" w:hint="eastAsia"/>
          <w:color w:val="000000" w:themeColor="text1"/>
          <w:shd w:val="clear" w:color="auto" w:fill="FFFFFF"/>
        </w:rPr>
        <w:t>障害等のある学生への修学支援を行っています。</w:t>
      </w:r>
      <w:r>
        <w:rPr>
          <w:rFonts w:ascii="Century" w:eastAsia="ＭＳ 明朝" w:hAnsi="Century" w:hint="eastAsia"/>
          <w:color w:val="000000" w:themeColor="text1"/>
          <w:shd w:val="clear" w:color="auto" w:fill="FFFFFF"/>
        </w:rPr>
        <w:t>新型コロナウイルス感染症</w:t>
      </w:r>
      <w:r w:rsidR="0075090C">
        <w:rPr>
          <w:rFonts w:ascii="Century" w:eastAsia="ＭＳ 明朝" w:hAnsi="Century" w:hint="eastAsia"/>
          <w:color w:val="000000" w:themeColor="text1"/>
          <w:shd w:val="clear" w:color="auto" w:fill="FFFFFF"/>
        </w:rPr>
        <w:t>の</w:t>
      </w:r>
      <w:r>
        <w:rPr>
          <w:rFonts w:ascii="Century" w:eastAsia="ＭＳ 明朝" w:hAnsi="Century" w:hint="eastAsia"/>
          <w:color w:val="000000" w:themeColor="text1"/>
          <w:shd w:val="clear" w:color="auto" w:fill="FFFFFF"/>
        </w:rPr>
        <w:t>再流行の可能性があることを鑑み、</w:t>
      </w:r>
      <w:r w:rsidRPr="008D6454">
        <w:rPr>
          <w:rFonts w:ascii="Century" w:eastAsia="ＭＳ 明朝" w:hAnsi="Century"/>
          <w:color w:val="000000" w:themeColor="text1"/>
          <w:shd w:val="clear" w:color="auto" w:fill="FFFFFF"/>
        </w:rPr>
        <w:t>DAC</w:t>
      </w:r>
      <w:r w:rsidRPr="008D6454">
        <w:rPr>
          <w:rFonts w:ascii="Century" w:eastAsia="ＭＳ 明朝" w:hAnsi="Century" w:hint="eastAsia"/>
          <w:color w:val="000000" w:themeColor="text1"/>
          <w:shd w:val="clear" w:color="auto" w:fill="FFFFFF"/>
        </w:rPr>
        <w:t>センター（アクセシビリティ）における相談等</w:t>
      </w:r>
      <w:r w:rsidRPr="008D6454">
        <w:rPr>
          <w:rFonts w:ascii="Century" w:eastAsia="ＭＳ 明朝" w:hAnsi="Century" w:cs="Segoe UI"/>
          <w:color w:val="000000" w:themeColor="text1"/>
        </w:rPr>
        <w:t>の</w:t>
      </w:r>
      <w:r w:rsidRPr="008D6454">
        <w:rPr>
          <w:rFonts w:ascii="Century" w:eastAsia="ＭＳ 明朝" w:hAnsi="Century"/>
          <w:color w:val="000000" w:themeColor="text1"/>
          <w:shd w:val="clear" w:color="auto" w:fill="FFFFFF"/>
        </w:rPr>
        <w:t>実施体制を以下のようにいたします。</w:t>
      </w:r>
      <w:r w:rsidRPr="008D6454">
        <w:rPr>
          <w:rFonts w:ascii="Century" w:eastAsia="ＭＳ 明朝" w:hAnsi="Century" w:hint="eastAsia"/>
          <w:color w:val="000000" w:themeColor="text1"/>
          <w:shd w:val="clear" w:color="auto" w:fill="FFFFFF"/>
        </w:rPr>
        <w:t>ご理解とご協力の程</w:t>
      </w:r>
      <w:bookmarkStart w:id="0" w:name="_GoBack"/>
      <w:bookmarkEnd w:id="0"/>
      <w:r w:rsidRPr="008D6454">
        <w:rPr>
          <w:rFonts w:ascii="Century" w:eastAsia="ＭＳ 明朝" w:hAnsi="Century" w:hint="eastAsia"/>
          <w:color w:val="000000" w:themeColor="text1"/>
          <w:shd w:val="clear" w:color="auto" w:fill="FFFFFF"/>
        </w:rPr>
        <w:t>、宜しくお願い致しま</w:t>
      </w:r>
      <w:r>
        <w:rPr>
          <w:rFonts w:ascii="Century" w:eastAsia="ＭＳ 明朝" w:hAnsi="Century" w:hint="eastAsia"/>
          <w:color w:val="000000" w:themeColor="text1"/>
          <w:shd w:val="clear" w:color="auto" w:fill="FFFFFF"/>
        </w:rPr>
        <w:t>す。</w:t>
      </w:r>
    </w:p>
    <w:p w14:paraId="455DB52E" w14:textId="77777777" w:rsidR="0019538A" w:rsidRPr="008D6454" w:rsidRDefault="0019538A" w:rsidP="0019538A">
      <w:pPr>
        <w:widowControl/>
        <w:ind w:firstLineChars="100" w:firstLine="210"/>
        <w:jc w:val="left"/>
        <w:rPr>
          <w:rFonts w:ascii="Century" w:eastAsia="ＭＳ 明朝" w:hAnsi="Century"/>
          <w:color w:val="000000" w:themeColor="text1"/>
          <w:shd w:val="clear" w:color="auto" w:fill="FFFFFF"/>
        </w:rPr>
      </w:pPr>
    </w:p>
    <w:p w14:paraId="36FC8D6A" w14:textId="77777777" w:rsidR="0019538A" w:rsidRPr="008D6454" w:rsidRDefault="0019538A" w:rsidP="0019538A">
      <w:pPr>
        <w:widowControl/>
        <w:jc w:val="left"/>
        <w:rPr>
          <w:rFonts w:ascii="ＭＳ ゴシック" w:eastAsia="ＭＳ ゴシック" w:hAnsi="ＭＳ ゴシック" w:cs="Segoe UI"/>
          <w:color w:val="000000" w:themeColor="text1"/>
          <w:kern w:val="0"/>
        </w:rPr>
      </w:pPr>
      <w:r w:rsidRPr="008D6454">
        <w:rPr>
          <w:rFonts w:ascii="ＭＳ ゴシック" w:eastAsia="ＭＳ ゴシック" w:hAnsi="ＭＳ ゴシック"/>
          <w:color w:val="000000" w:themeColor="text1"/>
          <w:shd w:val="clear" w:color="auto" w:fill="FFFFFF"/>
        </w:rPr>
        <w:t>【</w:t>
      </w:r>
      <w:r w:rsidRPr="008D6454">
        <w:rPr>
          <w:rFonts w:ascii="ＭＳ ゴシック" w:eastAsia="ＭＳ ゴシック" w:hAnsi="ＭＳ ゴシック" w:cs="Segoe UI" w:hint="eastAsia"/>
          <w:color w:val="000000" w:themeColor="text1"/>
        </w:rPr>
        <w:t>学生への相談等</w:t>
      </w:r>
      <w:r w:rsidRPr="008D6454">
        <w:rPr>
          <w:rFonts w:ascii="ＭＳ ゴシック" w:eastAsia="ＭＳ ゴシック" w:hAnsi="ＭＳ ゴシック" w:cs="Segoe UI"/>
          <w:color w:val="000000" w:themeColor="text1"/>
        </w:rPr>
        <w:t>の</w:t>
      </w:r>
      <w:r w:rsidRPr="008D6454">
        <w:rPr>
          <w:rFonts w:ascii="ＭＳ ゴシック" w:eastAsia="ＭＳ ゴシック" w:hAnsi="ＭＳ ゴシック"/>
          <w:color w:val="000000" w:themeColor="text1"/>
          <w:shd w:val="clear" w:color="auto" w:fill="FFFFFF"/>
        </w:rPr>
        <w:t>実施に関する全体方針】</w:t>
      </w:r>
    </w:p>
    <w:p w14:paraId="11C9DDF9" w14:textId="0EA7B673" w:rsidR="0019538A" w:rsidRPr="00AD7E29" w:rsidRDefault="0019538A" w:rsidP="0019538A">
      <w:pPr>
        <w:widowControl/>
        <w:jc w:val="left"/>
        <w:rPr>
          <w:rFonts w:ascii="Century" w:eastAsia="ＭＳ 明朝" w:hAnsi="Century" w:cs="Segoe UI"/>
          <w:color w:val="000000" w:themeColor="text1"/>
          <w:kern w:val="0"/>
        </w:rPr>
      </w:pPr>
      <w:r w:rsidRPr="008D6454">
        <w:rPr>
          <w:rFonts w:ascii="Century" w:eastAsia="ＭＳ 明朝" w:hAnsi="Century" w:cs="Segoe UI"/>
          <w:color w:val="000000" w:themeColor="text1"/>
          <w:kern w:val="0"/>
        </w:rPr>
        <w:t>対面での</w:t>
      </w:r>
      <w:r w:rsidRPr="008D6454">
        <w:rPr>
          <w:rFonts w:ascii="Century" w:eastAsia="ＭＳ 明朝" w:hAnsi="Century" w:cs="Segoe UI" w:hint="eastAsia"/>
          <w:color w:val="000000" w:themeColor="text1"/>
          <w:kern w:val="0"/>
        </w:rPr>
        <w:t>相談等</w:t>
      </w:r>
      <w:r>
        <w:rPr>
          <w:rFonts w:ascii="Century" w:eastAsia="ＭＳ 明朝" w:hAnsi="Century" w:cs="Segoe UI" w:hint="eastAsia"/>
          <w:color w:val="000000" w:themeColor="text1"/>
          <w:kern w:val="0"/>
        </w:rPr>
        <w:t>は</w:t>
      </w:r>
      <w:r w:rsidRPr="008D6454">
        <w:rPr>
          <w:rFonts w:ascii="Century" w:eastAsia="ＭＳ 明朝" w:hAnsi="Century" w:cs="Segoe UI"/>
          <w:color w:val="000000" w:themeColor="text1"/>
          <w:kern w:val="0"/>
        </w:rPr>
        <w:t>原則的に実施</w:t>
      </w:r>
      <w:r w:rsidR="00B554C7">
        <w:rPr>
          <w:rFonts w:ascii="Century" w:eastAsia="ＭＳ 明朝" w:hAnsi="Century" w:cs="Segoe UI" w:hint="eastAsia"/>
          <w:color w:val="000000" w:themeColor="text1"/>
          <w:kern w:val="0"/>
        </w:rPr>
        <w:t>せず、メール、電話、ビデオ通話などオンライン</w:t>
      </w:r>
      <w:r w:rsidRPr="008D6454">
        <w:rPr>
          <w:rFonts w:ascii="Century" w:eastAsia="ＭＳ 明朝" w:hAnsi="Century" w:cs="Segoe UI" w:hint="eastAsia"/>
          <w:color w:val="000000" w:themeColor="text1"/>
          <w:kern w:val="0"/>
        </w:rPr>
        <w:t>での対応</w:t>
      </w:r>
      <w:r w:rsidR="00F52AFB">
        <w:rPr>
          <w:rFonts w:ascii="Century" w:eastAsia="ＭＳ 明朝" w:hAnsi="Century" w:cs="Segoe UI" w:hint="eastAsia"/>
          <w:color w:val="000000" w:themeColor="text1"/>
          <w:kern w:val="0"/>
        </w:rPr>
        <w:t>および</w:t>
      </w:r>
      <w:r w:rsidR="005D23A4" w:rsidRPr="00F52AFB">
        <w:rPr>
          <w:rFonts w:ascii="Century" w:eastAsia="ＭＳ 明朝" w:hAnsi="Century" w:cs="Segoe UI" w:hint="eastAsia"/>
          <w:color w:val="000000" w:themeColor="text1"/>
          <w:kern w:val="0"/>
        </w:rPr>
        <w:t>支援機器の貸し出し対応を</w:t>
      </w:r>
      <w:r w:rsidR="003779C6" w:rsidRPr="003779C6">
        <w:rPr>
          <w:rFonts w:ascii="Century" w:eastAsia="ＭＳ 明朝" w:hAnsi="Century" w:cs="Segoe UI" w:hint="eastAsia"/>
          <w:color w:val="000000" w:themeColor="text1"/>
          <w:kern w:val="0"/>
          <w:u w:val="single"/>
        </w:rPr>
        <w:t>原則的に</w:t>
      </w:r>
      <w:r w:rsidR="00F52AFB" w:rsidRPr="00712D7F">
        <w:rPr>
          <w:rFonts w:ascii="Century" w:eastAsia="ＭＳ 明朝" w:hAnsi="Century" w:cs="Segoe UI" w:hint="eastAsia"/>
          <w:color w:val="000000" w:themeColor="text1"/>
          <w:kern w:val="0"/>
          <w:u w:val="single"/>
        </w:rPr>
        <w:t>継続</w:t>
      </w:r>
      <w:r w:rsidR="00712D7F">
        <w:rPr>
          <w:rFonts w:ascii="Century" w:eastAsia="ＭＳ 明朝" w:hAnsi="Century" w:cs="Segoe UI" w:hint="eastAsia"/>
          <w:color w:val="000000" w:themeColor="text1"/>
          <w:kern w:val="0"/>
        </w:rPr>
        <w:t>とするが、</w:t>
      </w:r>
      <w:r w:rsidR="00F52AFB" w:rsidRPr="00AD7E29">
        <w:rPr>
          <w:rFonts w:ascii="Century" w:eastAsia="ＭＳ 明朝" w:hAnsi="Century" w:cs="Segoe UI" w:hint="eastAsia"/>
          <w:color w:val="000000" w:themeColor="text1"/>
          <w:kern w:val="0"/>
          <w:u w:val="single"/>
        </w:rPr>
        <w:t>アセスメント</w:t>
      </w:r>
      <w:r w:rsidR="001D3A57" w:rsidRPr="00AD7E29">
        <w:rPr>
          <w:rFonts w:ascii="Century" w:eastAsia="ＭＳ 明朝" w:hAnsi="Century" w:cs="Segoe UI" w:hint="eastAsia"/>
          <w:color w:val="000000" w:themeColor="text1"/>
          <w:kern w:val="0"/>
          <w:u w:val="single"/>
        </w:rPr>
        <w:t>（心理・知能検査等）の実施</w:t>
      </w:r>
      <w:r w:rsidR="00712D7F">
        <w:rPr>
          <w:rFonts w:ascii="Century" w:eastAsia="ＭＳ 明朝" w:hAnsi="Century" w:cs="Segoe UI" w:hint="eastAsia"/>
          <w:color w:val="000000" w:themeColor="text1"/>
          <w:kern w:val="0"/>
          <w:u w:val="single"/>
        </w:rPr>
        <w:t>は、感染対策に留意した上で、</w:t>
      </w:r>
      <w:r w:rsidR="005D23A4" w:rsidRPr="00AD7E29">
        <w:rPr>
          <w:rFonts w:ascii="Century" w:eastAsia="ＭＳ 明朝" w:hAnsi="Century" w:cs="Segoe UI" w:hint="eastAsia"/>
          <w:color w:val="000000" w:themeColor="text1"/>
          <w:kern w:val="0"/>
          <w:u w:val="single"/>
        </w:rPr>
        <w:t>再開する</w:t>
      </w:r>
      <w:r w:rsidR="00F52AFB" w:rsidRPr="00AD7E29">
        <w:rPr>
          <w:rFonts w:ascii="Century" w:eastAsia="ＭＳ 明朝" w:hAnsi="Century" w:cs="Segoe UI" w:hint="eastAsia"/>
          <w:color w:val="000000" w:themeColor="text1"/>
          <w:kern w:val="0"/>
          <w:u w:val="single"/>
        </w:rPr>
        <w:t>。</w:t>
      </w:r>
    </w:p>
    <w:p w14:paraId="0855515B" w14:textId="77777777" w:rsidR="0019538A" w:rsidRPr="008D6454" w:rsidRDefault="0019538A" w:rsidP="0019538A">
      <w:pPr>
        <w:widowControl/>
        <w:jc w:val="left"/>
        <w:rPr>
          <w:rFonts w:ascii="Century" w:eastAsia="ＭＳ 明朝" w:hAnsi="Century" w:cs="Segoe UI"/>
          <w:color w:val="000000" w:themeColor="text1"/>
          <w:kern w:val="0"/>
          <w:szCs w:val="21"/>
        </w:rPr>
      </w:pPr>
    </w:p>
    <w:p w14:paraId="4C1ED6DE" w14:textId="77777777" w:rsidR="0019538A" w:rsidRPr="008D6454" w:rsidRDefault="0019538A" w:rsidP="0019538A">
      <w:pPr>
        <w:widowControl/>
        <w:jc w:val="left"/>
        <w:rPr>
          <w:rFonts w:ascii="ＭＳ ゴシック" w:eastAsia="ＭＳ ゴシック" w:hAnsi="ＭＳ ゴシック" w:cs="Segoe UI"/>
          <w:color w:val="000000" w:themeColor="text1"/>
          <w:kern w:val="0"/>
          <w:szCs w:val="21"/>
        </w:rPr>
      </w:pPr>
      <w:r w:rsidRPr="008D6454">
        <w:rPr>
          <w:rFonts w:ascii="ＭＳ ゴシック" w:eastAsia="ＭＳ ゴシック" w:hAnsi="ＭＳ ゴシック" w:cs="Segoe UI" w:hint="eastAsia"/>
          <w:color w:val="000000" w:themeColor="text1"/>
          <w:kern w:val="0"/>
          <w:szCs w:val="21"/>
        </w:rPr>
        <w:t>【具体的な対応】</w:t>
      </w:r>
    </w:p>
    <w:p w14:paraId="5625CF13" w14:textId="77777777" w:rsidR="0019538A" w:rsidRPr="008D6454" w:rsidRDefault="0019538A" w:rsidP="0019538A">
      <w:pPr>
        <w:widowControl/>
        <w:jc w:val="left"/>
        <w:rPr>
          <w:rFonts w:ascii="ＭＳ ゴシック" w:eastAsia="ＭＳ ゴシック" w:hAnsi="ＭＳ ゴシック" w:cs="Segoe UI"/>
          <w:color w:val="000000" w:themeColor="text1"/>
          <w:kern w:val="0"/>
          <w:szCs w:val="21"/>
        </w:rPr>
      </w:pPr>
      <w:r w:rsidRPr="008D6454">
        <w:rPr>
          <w:rFonts w:ascii="ＭＳ ゴシック" w:eastAsia="ＭＳ ゴシック" w:hAnsi="ＭＳ ゴシック" w:cs="Segoe UI" w:hint="eastAsia"/>
          <w:color w:val="000000" w:themeColor="text1"/>
          <w:kern w:val="0"/>
          <w:szCs w:val="21"/>
        </w:rPr>
        <w:t>●アセスメント（心理・知能検査等）の実施</w:t>
      </w:r>
    </w:p>
    <w:p w14:paraId="0385F03C" w14:textId="77777777" w:rsidR="0019538A" w:rsidRDefault="002E06D4" w:rsidP="0019538A">
      <w:pPr>
        <w:widowControl/>
        <w:jc w:val="left"/>
        <w:rPr>
          <w:rFonts w:ascii="Century" w:eastAsia="ＭＳ 明朝" w:hAnsi="Century" w:cs="Segoe UI"/>
          <w:color w:val="000000" w:themeColor="text1"/>
          <w:kern w:val="0"/>
          <w:szCs w:val="21"/>
        </w:rPr>
      </w:pPr>
      <w:hyperlink r:id="rId11" w:history="1">
        <w:r w:rsidR="0019538A" w:rsidRPr="008D6454">
          <w:rPr>
            <w:rStyle w:val="a3"/>
            <w:rFonts w:ascii="Century" w:eastAsia="ＭＳ 明朝" w:hAnsi="Century"/>
          </w:rPr>
          <w:t>https://dac.tsukuba.ac.jp/shien/disabilities/developmental_disabilities/assessment/</w:t>
        </w:r>
      </w:hyperlink>
    </w:p>
    <w:p w14:paraId="445DE997" w14:textId="18B8C5EB" w:rsidR="0019538A" w:rsidRPr="0075090C" w:rsidRDefault="0019538A" w:rsidP="0075090C">
      <w:pPr>
        <w:rPr>
          <w:rFonts w:ascii="Century" w:eastAsia="ＭＳ 明朝" w:hAnsi="Century"/>
          <w:szCs w:val="21"/>
          <w:u w:val="single"/>
        </w:rPr>
      </w:pPr>
      <w:r w:rsidRPr="0075090C">
        <w:rPr>
          <w:rFonts w:ascii="Century" w:eastAsia="ＭＳ 明朝" w:hAnsi="Century" w:cs="Segoe UI" w:hint="eastAsia"/>
          <w:color w:val="000000" w:themeColor="text1"/>
          <w:kern w:val="0"/>
          <w:szCs w:val="21"/>
        </w:rPr>
        <w:t>アセス</w:t>
      </w:r>
      <w:r w:rsidR="00B554C7" w:rsidRPr="0075090C">
        <w:rPr>
          <w:rFonts w:ascii="Century" w:eastAsia="ＭＳ 明朝" w:hAnsi="Century" w:cs="Segoe UI" w:hint="eastAsia"/>
          <w:color w:val="000000" w:themeColor="text1"/>
          <w:kern w:val="0"/>
          <w:szCs w:val="21"/>
        </w:rPr>
        <w:t>メントの希望がある場合には、修学上に困難のある学生を優先してオンライン</w:t>
      </w:r>
      <w:r w:rsidR="00705ACA">
        <w:rPr>
          <w:rFonts w:ascii="Century" w:eastAsia="ＭＳ 明朝" w:hAnsi="Century" w:cs="Segoe UI" w:hint="eastAsia"/>
          <w:color w:val="000000" w:themeColor="text1"/>
          <w:kern w:val="0"/>
          <w:szCs w:val="21"/>
        </w:rPr>
        <w:t>で初回相談</w:t>
      </w:r>
      <w:r w:rsidRPr="0075090C">
        <w:rPr>
          <w:rFonts w:ascii="Century" w:eastAsia="ＭＳ 明朝" w:hAnsi="Century" w:cs="Segoe UI" w:hint="eastAsia"/>
          <w:color w:val="000000" w:themeColor="text1"/>
          <w:kern w:val="0"/>
          <w:szCs w:val="21"/>
        </w:rPr>
        <w:t>を行いますので、下記の問い合わせ先まで「アセスメント希望」とご記入の上、ご連絡ください。</w:t>
      </w:r>
      <w:r w:rsidR="00886268" w:rsidRPr="0075090C">
        <w:rPr>
          <w:rFonts w:ascii="Century" w:eastAsia="ＭＳ 明朝" w:hAnsi="Century" w:cs="Segoe UI" w:hint="eastAsia"/>
          <w:color w:val="000000" w:themeColor="text1"/>
          <w:kern w:val="0"/>
          <w:szCs w:val="21"/>
        </w:rPr>
        <w:t>初回</w:t>
      </w:r>
      <w:r w:rsidR="00705ACA">
        <w:rPr>
          <w:rFonts w:ascii="Century" w:eastAsia="ＭＳ 明朝" w:hAnsi="Century" w:cs="Segoe UI" w:hint="eastAsia"/>
          <w:color w:val="000000" w:themeColor="text1"/>
          <w:kern w:val="0"/>
          <w:szCs w:val="21"/>
        </w:rPr>
        <w:t>相談</w:t>
      </w:r>
      <w:r w:rsidRPr="0075090C">
        <w:rPr>
          <w:rFonts w:ascii="Century" w:eastAsia="ＭＳ 明朝" w:hAnsi="Century" w:cs="Segoe UI" w:hint="eastAsia"/>
          <w:color w:val="000000" w:themeColor="text1"/>
          <w:kern w:val="0"/>
          <w:szCs w:val="21"/>
        </w:rPr>
        <w:t>において修学上の支援ニーズを確認した後、</w:t>
      </w:r>
      <w:r w:rsidR="0075090C" w:rsidRPr="00AD7E29">
        <w:rPr>
          <w:rFonts w:ascii="Century" w:eastAsia="ＭＳ 明朝" w:hAnsi="Century" w:cs="Segoe UI"/>
          <w:color w:val="000000" w:themeColor="text1"/>
          <w:kern w:val="0"/>
          <w:szCs w:val="21"/>
          <w:u w:val="single"/>
        </w:rPr>
        <w:t>日程調整をして、心理・知能検査等を対面で実施いたします。その際、</w:t>
      </w:r>
      <w:r w:rsidR="0075090C" w:rsidRPr="00AD7E29">
        <w:rPr>
          <w:rFonts w:ascii="Century" w:eastAsia="ＭＳ 明朝" w:hAnsi="Century"/>
          <w:color w:val="000000" w:themeColor="text1"/>
          <w:szCs w:val="21"/>
          <w:u w:val="single"/>
        </w:rPr>
        <w:t>「健康観察記録表（行動履歴欄あり）」</w:t>
      </w:r>
      <w:r w:rsidR="0075090C" w:rsidRPr="00AD7E29">
        <w:rPr>
          <w:rFonts w:ascii="Century" w:eastAsia="ＭＳ 明朝" w:hAnsi="Century" w:cs="Segoe UI"/>
          <w:color w:val="000000" w:themeColor="text1"/>
          <w:kern w:val="0"/>
          <w:szCs w:val="21"/>
          <w:u w:val="single"/>
        </w:rPr>
        <w:t>（</w:t>
      </w:r>
      <w:hyperlink r:id="rId12" w:history="1">
        <w:r w:rsidR="009D2161">
          <w:rPr>
            <w:rStyle w:val="a3"/>
          </w:rPr>
          <w:t>http://www.tsukuba.ac.jp/about/antidisaster/covid-19-20200918.html</w:t>
        </w:r>
      </w:hyperlink>
      <w:r w:rsidR="0075090C" w:rsidRPr="00AD7E29">
        <w:rPr>
          <w:rFonts w:ascii="Century" w:eastAsia="ＭＳ 明朝" w:hAnsi="Century" w:cs="Segoe UI"/>
          <w:color w:val="000000" w:themeColor="text1"/>
          <w:kern w:val="0"/>
          <w:szCs w:val="21"/>
          <w:u w:val="single"/>
        </w:rPr>
        <w:t>）の提出が必要になりますので、</w:t>
      </w:r>
      <w:r w:rsidR="0075090C" w:rsidRPr="00AD7E29">
        <w:rPr>
          <w:rFonts w:ascii="Century" w:eastAsia="ＭＳ 明朝" w:hAnsi="Century" w:cs="Segoe UI" w:hint="eastAsia"/>
          <w:color w:val="000000" w:themeColor="text1"/>
          <w:kern w:val="0"/>
          <w:szCs w:val="21"/>
          <w:u w:val="single"/>
        </w:rPr>
        <w:t>ご注意ください。</w:t>
      </w:r>
      <w:r w:rsidRPr="008D6454">
        <w:rPr>
          <w:rFonts w:ascii="Century" w:eastAsia="ＭＳ 明朝" w:hAnsi="Century" w:cs="Segoe UI" w:hint="eastAsia"/>
          <w:color w:val="000000" w:themeColor="text1"/>
          <w:kern w:val="0"/>
          <w:szCs w:val="21"/>
        </w:rPr>
        <w:t>修学上の合理的配慮のためにアセスメントが必要となる場合も早めにご相談ください。</w:t>
      </w:r>
    </w:p>
    <w:p w14:paraId="61D71DBF" w14:textId="252F34D2" w:rsidR="00E75D25" w:rsidRPr="00AD7E29" w:rsidRDefault="0019538A" w:rsidP="0075090C">
      <w:pPr>
        <w:widowControl/>
        <w:jc w:val="left"/>
        <w:rPr>
          <w:rFonts w:ascii="Century" w:eastAsia="ＭＳ 明朝" w:hAnsi="Century" w:cs="Segoe UI"/>
          <w:kern w:val="0"/>
          <w:szCs w:val="21"/>
          <w:u w:val="single"/>
        </w:rPr>
      </w:pPr>
      <w:r w:rsidRPr="00AD7E29">
        <w:rPr>
          <w:rFonts w:ascii="Century" w:eastAsia="ＭＳ 明朝" w:hAnsi="Century" w:cs="Segoe UI" w:hint="eastAsia"/>
          <w:kern w:val="0"/>
          <w:szCs w:val="21"/>
          <w:u w:val="single"/>
        </w:rPr>
        <w:t>なお、</w:t>
      </w:r>
      <w:r w:rsidR="001D3A57" w:rsidRPr="00AD7E29">
        <w:rPr>
          <w:rFonts w:ascii="Century" w:eastAsia="ＭＳ 明朝" w:hAnsi="Century" w:cs="Segoe UI" w:hint="eastAsia"/>
          <w:kern w:val="0"/>
          <w:szCs w:val="21"/>
          <w:u w:val="single"/>
        </w:rPr>
        <w:t>アセスメント希望者が多数の場合には、修学上の困難のある学生を優先するため、すぐに受けられないこともあります。予めご了承ください。</w:t>
      </w:r>
    </w:p>
    <w:p w14:paraId="66CA1879" w14:textId="2A8EFDB9" w:rsidR="00F6174B" w:rsidRPr="008D6454" w:rsidRDefault="00F6174B" w:rsidP="0019538A">
      <w:pPr>
        <w:widowControl/>
        <w:jc w:val="left"/>
        <w:rPr>
          <w:rFonts w:ascii="Century" w:eastAsia="ＭＳ 明朝" w:hAnsi="Century" w:cs="Segoe UI"/>
          <w:color w:val="000000" w:themeColor="text1"/>
          <w:kern w:val="0"/>
          <w:szCs w:val="21"/>
        </w:rPr>
      </w:pPr>
    </w:p>
    <w:p w14:paraId="7219C4CD" w14:textId="77777777" w:rsidR="0019538A" w:rsidRPr="008D6454" w:rsidRDefault="0019538A" w:rsidP="0019538A">
      <w:pPr>
        <w:widowControl/>
        <w:jc w:val="left"/>
        <w:rPr>
          <w:rFonts w:ascii="Century" w:eastAsia="ＭＳ ゴシック" w:hAnsi="Century" w:cs="Segoe UI"/>
          <w:color w:val="000000" w:themeColor="text1"/>
          <w:kern w:val="0"/>
          <w:szCs w:val="21"/>
        </w:rPr>
      </w:pPr>
      <w:r w:rsidRPr="008D6454">
        <w:rPr>
          <w:rFonts w:ascii="ＭＳ ゴシック" w:eastAsia="ＭＳ ゴシック" w:hAnsi="ＭＳ ゴシック" w:cs="Segoe UI" w:hint="eastAsia"/>
          <w:color w:val="000000" w:themeColor="text1"/>
          <w:kern w:val="0"/>
          <w:szCs w:val="21"/>
        </w:rPr>
        <w:t>●</w:t>
      </w:r>
      <w:r w:rsidRPr="008D6454">
        <w:rPr>
          <w:rFonts w:ascii="Century" w:eastAsia="ＭＳ ゴシック" w:hAnsi="Century" w:cs="Segoe UI" w:hint="eastAsia"/>
          <w:color w:val="000000" w:themeColor="text1"/>
          <w:kern w:val="0"/>
          <w:szCs w:val="21"/>
        </w:rPr>
        <w:t>ラーニングサポートブック（</w:t>
      </w:r>
      <w:r w:rsidRPr="008D6454">
        <w:rPr>
          <w:rFonts w:ascii="Century" w:eastAsia="ＭＳ ゴシック" w:hAnsi="Century" w:cs="Segoe UI"/>
          <w:color w:val="000000" w:themeColor="text1"/>
          <w:kern w:val="0"/>
          <w:szCs w:val="21"/>
        </w:rPr>
        <w:t>LSB</w:t>
      </w:r>
      <w:r w:rsidRPr="008D6454">
        <w:rPr>
          <w:rFonts w:ascii="Century" w:eastAsia="ＭＳ ゴシック" w:hAnsi="Century" w:cs="Segoe UI" w:hint="eastAsia"/>
          <w:color w:val="000000" w:themeColor="text1"/>
          <w:kern w:val="0"/>
          <w:szCs w:val="21"/>
        </w:rPr>
        <w:t>）</w:t>
      </w:r>
    </w:p>
    <w:p w14:paraId="619FED6C" w14:textId="77777777" w:rsidR="0019538A" w:rsidRPr="008D6454" w:rsidRDefault="002E06D4" w:rsidP="0019538A">
      <w:pPr>
        <w:widowControl/>
        <w:jc w:val="left"/>
        <w:rPr>
          <w:rFonts w:ascii="Century" w:eastAsia="ＭＳ 明朝" w:hAnsi="Century" w:cs="Segoe UI"/>
          <w:color w:val="000000" w:themeColor="text1"/>
          <w:kern w:val="0"/>
          <w:szCs w:val="21"/>
        </w:rPr>
      </w:pPr>
      <w:hyperlink r:id="rId13" w:history="1">
        <w:r w:rsidR="0019538A" w:rsidRPr="008D6454">
          <w:rPr>
            <w:rStyle w:val="a3"/>
            <w:rFonts w:ascii="Century" w:eastAsia="ＭＳ 明朝" w:hAnsi="Century" w:cs="Segoe UI"/>
            <w:kern w:val="0"/>
            <w:szCs w:val="21"/>
          </w:rPr>
          <w:t>https://dac.tsukuba.ac.jp/shien/disabilities/developmental_disabilities/lsb/</w:t>
        </w:r>
      </w:hyperlink>
    </w:p>
    <w:p w14:paraId="4F64394D" w14:textId="77777777"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発達障害のある方がもつ独自の視点や経験に関する情報を収集し、学業や生活に役立つ情報を配信する</w:t>
      </w:r>
      <w:r w:rsidRPr="008D6454">
        <w:rPr>
          <w:rFonts w:ascii="Century" w:eastAsia="ＭＳ 明朝" w:hAnsi="Century" w:cs="Segoe UI"/>
          <w:color w:val="000000" w:themeColor="text1"/>
          <w:kern w:val="0"/>
          <w:szCs w:val="21"/>
        </w:rPr>
        <w:t>WEB</w:t>
      </w:r>
      <w:r w:rsidRPr="008D6454">
        <w:rPr>
          <w:rFonts w:ascii="Century" w:eastAsia="ＭＳ 明朝" w:hAnsi="Century" w:cs="Segoe UI" w:hint="eastAsia"/>
          <w:color w:val="000000" w:themeColor="text1"/>
          <w:kern w:val="0"/>
          <w:szCs w:val="21"/>
        </w:rPr>
        <w:t>サービスです。</w:t>
      </w:r>
      <w:r>
        <w:rPr>
          <w:rFonts w:ascii="Century" w:eastAsia="ＭＳ 明朝" w:hAnsi="Century" w:cs="Segoe UI" w:hint="eastAsia"/>
          <w:color w:val="000000" w:themeColor="text1"/>
          <w:kern w:val="0"/>
          <w:szCs w:val="21"/>
        </w:rPr>
        <w:t>現在、</w:t>
      </w:r>
      <w:r w:rsidRPr="008D6454">
        <w:rPr>
          <w:rFonts w:ascii="Century" w:eastAsia="ＭＳ 明朝" w:hAnsi="Century" w:cs="Segoe UI" w:hint="eastAsia"/>
          <w:color w:val="000000" w:themeColor="text1"/>
          <w:kern w:val="0"/>
          <w:szCs w:val="21"/>
        </w:rPr>
        <w:t>筑波大学の学生・教職員は</w:t>
      </w:r>
      <w:r>
        <w:rPr>
          <w:rFonts w:ascii="Century" w:eastAsia="ＭＳ 明朝" w:hAnsi="Century" w:cs="Segoe UI" w:hint="eastAsia"/>
          <w:color w:val="000000" w:themeColor="text1"/>
          <w:kern w:val="0"/>
          <w:szCs w:val="21"/>
        </w:rPr>
        <w:t>下記の方法で</w:t>
      </w:r>
      <w:r w:rsidRPr="008D6454">
        <w:rPr>
          <w:rFonts w:ascii="Century" w:eastAsia="ＭＳ 明朝" w:hAnsi="Century" w:cs="Segoe UI" w:hint="eastAsia"/>
          <w:color w:val="000000" w:themeColor="text1"/>
          <w:kern w:val="0"/>
          <w:szCs w:val="21"/>
        </w:rPr>
        <w:t>利用できます。</w:t>
      </w:r>
    </w:p>
    <w:p w14:paraId="52F71C7B" w14:textId="77777777"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（１）下記の</w:t>
      </w:r>
      <w:r w:rsidRPr="008D6454">
        <w:rPr>
          <w:rFonts w:ascii="Century" w:eastAsia="ＭＳ 明朝" w:hAnsi="Century" w:cs="Segoe UI"/>
          <w:color w:val="000000" w:themeColor="text1"/>
          <w:kern w:val="0"/>
          <w:szCs w:val="21"/>
        </w:rPr>
        <w:t>URL</w:t>
      </w:r>
      <w:r w:rsidRPr="008D6454">
        <w:rPr>
          <w:rFonts w:ascii="Century" w:eastAsia="ＭＳ 明朝" w:hAnsi="Century" w:cs="Segoe UI" w:hint="eastAsia"/>
          <w:color w:val="000000" w:themeColor="text1"/>
          <w:kern w:val="0"/>
          <w:szCs w:val="21"/>
        </w:rPr>
        <w:t>へアクセス</w:t>
      </w:r>
    </w:p>
    <w:p w14:paraId="6D0C8EE5" w14:textId="77777777" w:rsidR="0019538A" w:rsidRDefault="002E06D4" w:rsidP="0019538A">
      <w:pPr>
        <w:widowControl/>
        <w:jc w:val="left"/>
        <w:rPr>
          <w:rFonts w:ascii="Century" w:eastAsia="ＭＳ 明朝" w:hAnsi="Century" w:cs="Segoe UI"/>
          <w:color w:val="000000" w:themeColor="text1"/>
          <w:kern w:val="0"/>
          <w:szCs w:val="21"/>
        </w:rPr>
      </w:pPr>
      <w:hyperlink r:id="rId14" w:history="1">
        <w:r w:rsidR="0019538A" w:rsidRPr="008D6454">
          <w:rPr>
            <w:rStyle w:val="a3"/>
            <w:rFonts w:ascii="Century" w:eastAsia="ＭＳ 明朝" w:hAnsi="Century"/>
          </w:rPr>
          <w:t>https://lsb.sec.tsukuba.ac.jp/</w:t>
        </w:r>
      </w:hyperlink>
    </w:p>
    <w:p w14:paraId="15D2DCD5" w14:textId="77777777" w:rsidR="0019538A" w:rsidRPr="008D6454" w:rsidRDefault="0019538A" w:rsidP="0019538A">
      <w:pPr>
        <w:widowControl/>
        <w:jc w:val="left"/>
        <w:rPr>
          <w:rFonts w:ascii="Century" w:eastAsia="ＭＳ 明朝" w:hAnsi="Century" w:cs="Segoe UI"/>
          <w:color w:val="000000" w:themeColor="text1"/>
          <w:kern w:val="0"/>
          <w:szCs w:val="21"/>
        </w:rPr>
      </w:pPr>
      <w:r>
        <w:rPr>
          <w:rFonts w:ascii="Century" w:eastAsia="ＭＳ 明朝" w:hAnsi="Century" w:cs="Segoe UI" w:hint="eastAsia"/>
          <w:color w:val="000000" w:themeColor="text1"/>
          <w:kern w:val="0"/>
          <w:szCs w:val="21"/>
        </w:rPr>
        <w:t>（２）</w:t>
      </w:r>
      <w:r w:rsidRPr="008D6454">
        <w:rPr>
          <w:rFonts w:ascii="Century" w:eastAsia="ＭＳ 明朝" w:hAnsi="Century" w:cs="Segoe UI" w:hint="eastAsia"/>
          <w:color w:val="000000" w:themeColor="text1"/>
          <w:kern w:val="0"/>
          <w:szCs w:val="21"/>
        </w:rPr>
        <w:t>右上のログインボタンから「学認アカウントで利用する」を選択</w:t>
      </w:r>
    </w:p>
    <w:p w14:paraId="556E91BF" w14:textId="77777777"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（３）所属機関の選択で「筑波大学」を「選択」</w:t>
      </w:r>
    </w:p>
    <w:p w14:paraId="0DDA3956" w14:textId="77777777"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（４）統一認証システムの</w:t>
      </w:r>
      <w:r w:rsidRPr="008D6454">
        <w:rPr>
          <w:rFonts w:ascii="Century" w:eastAsia="ＭＳ 明朝" w:hAnsi="Century" w:cs="Segoe UI"/>
          <w:color w:val="000000" w:themeColor="text1"/>
          <w:kern w:val="0"/>
          <w:szCs w:val="21"/>
        </w:rPr>
        <w:t>ID</w:t>
      </w:r>
      <w:r w:rsidRPr="008D6454">
        <w:rPr>
          <w:rFonts w:ascii="Century" w:eastAsia="ＭＳ 明朝" w:hAnsi="Century" w:cs="Segoe UI" w:hint="eastAsia"/>
          <w:color w:val="000000" w:themeColor="text1"/>
          <w:kern w:val="0"/>
          <w:szCs w:val="21"/>
        </w:rPr>
        <w:t>とパスワードを入力</w:t>
      </w:r>
    </w:p>
    <w:p w14:paraId="07D64FC5" w14:textId="276F239C"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Century" w:eastAsia="ＭＳ 明朝" w:hAnsi="Century" w:cs="Segoe UI"/>
          <w:color w:val="000000" w:themeColor="text1"/>
          <w:kern w:val="0"/>
          <w:szCs w:val="21"/>
        </w:rPr>
        <w:t>（</w:t>
      </w:r>
      <w:r>
        <w:rPr>
          <w:rFonts w:ascii="Century" w:eastAsia="ＭＳ 明朝" w:hAnsi="Century" w:cs="Segoe UI" w:hint="eastAsia"/>
          <w:color w:val="000000" w:themeColor="text1"/>
          <w:kern w:val="0"/>
          <w:szCs w:val="21"/>
        </w:rPr>
        <w:t>５</w:t>
      </w:r>
      <w:r w:rsidRPr="008D6454">
        <w:rPr>
          <w:rFonts w:ascii="Century" w:eastAsia="ＭＳ 明朝" w:hAnsi="Century" w:cs="Segoe UI"/>
          <w:color w:val="000000" w:themeColor="text1"/>
          <w:kern w:val="0"/>
          <w:szCs w:val="21"/>
        </w:rPr>
        <w:t>）</w:t>
      </w:r>
      <w:r w:rsidR="00B41A72">
        <w:rPr>
          <w:rFonts w:ascii="Century" w:eastAsia="ＭＳ 明朝" w:hAnsi="Century" w:cs="Segoe UI" w:hint="eastAsia"/>
          <w:color w:val="000000" w:themeColor="text1"/>
          <w:kern w:val="0"/>
          <w:szCs w:val="21"/>
        </w:rPr>
        <w:t>大学生活に役立つ情報を</w:t>
      </w:r>
      <w:r w:rsidRPr="008D6454">
        <w:rPr>
          <w:rFonts w:ascii="Century" w:eastAsia="ＭＳ 明朝" w:hAnsi="Century" w:cs="Segoe UI"/>
          <w:color w:val="000000" w:themeColor="text1"/>
          <w:kern w:val="0"/>
          <w:szCs w:val="21"/>
        </w:rPr>
        <w:t>WEB</w:t>
      </w:r>
      <w:r w:rsidRPr="008D6454">
        <w:rPr>
          <w:rFonts w:ascii="Century" w:eastAsia="ＭＳ 明朝" w:hAnsi="Century" w:cs="Segoe UI" w:hint="eastAsia"/>
          <w:color w:val="000000" w:themeColor="text1"/>
          <w:kern w:val="0"/>
          <w:szCs w:val="21"/>
        </w:rPr>
        <w:t>上で取得</w:t>
      </w:r>
    </w:p>
    <w:p w14:paraId="43BEDC88" w14:textId="77777777" w:rsidR="0019538A" w:rsidRPr="008D6454" w:rsidRDefault="0019538A" w:rsidP="0019538A">
      <w:pPr>
        <w:widowControl/>
        <w:jc w:val="left"/>
        <w:rPr>
          <w:rFonts w:ascii="Century" w:eastAsia="ＭＳ 明朝" w:hAnsi="Century" w:cs="Segoe UI"/>
          <w:color w:val="000000" w:themeColor="text1"/>
          <w:kern w:val="0"/>
          <w:szCs w:val="21"/>
        </w:rPr>
      </w:pPr>
    </w:p>
    <w:p w14:paraId="0C1F2E71" w14:textId="77777777" w:rsidR="0019538A" w:rsidRPr="008D6454" w:rsidRDefault="0019538A" w:rsidP="0019538A">
      <w:pPr>
        <w:widowControl/>
        <w:jc w:val="left"/>
        <w:rPr>
          <w:rFonts w:ascii="ＭＳ ゴシック" w:eastAsia="ＭＳ ゴシック" w:hAnsi="ＭＳ ゴシック" w:cs="Segoe UI"/>
          <w:color w:val="000000" w:themeColor="text1"/>
          <w:kern w:val="0"/>
          <w:szCs w:val="21"/>
        </w:rPr>
      </w:pPr>
      <w:r w:rsidRPr="008D6454">
        <w:rPr>
          <w:rFonts w:ascii="ＭＳ ゴシック" w:eastAsia="ＭＳ ゴシック" w:hAnsi="ＭＳ ゴシック" w:cs="Segoe UI" w:hint="eastAsia"/>
          <w:color w:val="000000" w:themeColor="text1"/>
          <w:kern w:val="0"/>
          <w:szCs w:val="21"/>
        </w:rPr>
        <w:t>●学生グループ活動</w:t>
      </w:r>
    </w:p>
    <w:p w14:paraId="23456125" w14:textId="77777777" w:rsidR="0019538A" w:rsidRDefault="002E06D4" w:rsidP="0019538A">
      <w:pPr>
        <w:widowControl/>
        <w:jc w:val="left"/>
        <w:rPr>
          <w:rFonts w:ascii="Century" w:eastAsia="ＭＳ 明朝" w:hAnsi="Century" w:cs="Segoe UI"/>
          <w:color w:val="000000" w:themeColor="text1"/>
          <w:kern w:val="0"/>
          <w:szCs w:val="21"/>
        </w:rPr>
      </w:pPr>
      <w:hyperlink r:id="rId15" w:history="1">
        <w:r w:rsidR="0019538A" w:rsidRPr="008D6454">
          <w:rPr>
            <w:rStyle w:val="a3"/>
            <w:rFonts w:ascii="Century" w:eastAsia="ＭＳ 明朝" w:hAnsi="Century"/>
          </w:rPr>
          <w:t>https://dac.tsukuba.ac.jp/shien/disabilities/developmental_disabilities/group/</w:t>
        </w:r>
      </w:hyperlink>
    </w:p>
    <w:p w14:paraId="37AC95D8" w14:textId="160BF113"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多様な発</w:t>
      </w:r>
      <w:r w:rsidR="005D23A4">
        <w:rPr>
          <w:rFonts w:ascii="Century" w:eastAsia="ＭＳ 明朝" w:hAnsi="Century" w:cs="Segoe UI" w:hint="eastAsia"/>
          <w:color w:val="000000" w:themeColor="text1"/>
          <w:kern w:val="0"/>
          <w:szCs w:val="21"/>
        </w:rPr>
        <w:t>達特性のある学生同士が集まるグループ活動の機会を用意しており、</w:t>
      </w:r>
      <w:r w:rsidRPr="008D6454">
        <w:rPr>
          <w:rFonts w:ascii="Century" w:eastAsia="ＭＳ 明朝" w:hAnsi="Century" w:cs="Segoe UI"/>
          <w:color w:val="000000" w:themeColor="text1"/>
          <w:kern w:val="0"/>
          <w:szCs w:val="21"/>
        </w:rPr>
        <w:t>2020</w:t>
      </w:r>
      <w:r w:rsidR="005D23A4">
        <w:rPr>
          <w:rFonts w:ascii="Century" w:eastAsia="ＭＳ 明朝" w:hAnsi="Century" w:cs="Segoe UI" w:hint="eastAsia"/>
          <w:color w:val="000000" w:themeColor="text1"/>
          <w:kern w:val="0"/>
          <w:szCs w:val="21"/>
        </w:rPr>
        <w:t>年度はオンラインでのグループ活動を実施しています</w:t>
      </w:r>
      <w:r w:rsidRPr="008D6454">
        <w:rPr>
          <w:rFonts w:ascii="Century" w:eastAsia="ＭＳ 明朝" w:hAnsi="Century" w:cs="Segoe UI" w:hint="eastAsia"/>
          <w:color w:val="000000" w:themeColor="text1"/>
          <w:kern w:val="0"/>
          <w:szCs w:val="21"/>
        </w:rPr>
        <w:t>。オンライングループ活動は途中参加、退出</w:t>
      </w:r>
      <w:r w:rsidR="00B41A72">
        <w:rPr>
          <w:rFonts w:ascii="Century" w:eastAsia="ＭＳ 明朝" w:hAnsi="Century" w:cs="Segoe UI" w:hint="eastAsia"/>
          <w:color w:val="000000" w:themeColor="text1"/>
          <w:kern w:val="0"/>
          <w:szCs w:val="21"/>
        </w:rPr>
        <w:t>可能</w:t>
      </w:r>
      <w:r w:rsidRPr="008D6454">
        <w:rPr>
          <w:rFonts w:ascii="Century" w:eastAsia="ＭＳ 明朝" w:hAnsi="Century" w:cs="Segoe UI" w:hint="eastAsia"/>
          <w:color w:val="000000" w:themeColor="text1"/>
          <w:kern w:val="0"/>
          <w:szCs w:val="21"/>
        </w:rPr>
        <w:t>です。また、自分のマイクやカメラをオフにして参加いただいても</w:t>
      </w:r>
      <w:r w:rsidR="00B41A72">
        <w:rPr>
          <w:rFonts w:ascii="Century" w:eastAsia="ＭＳ 明朝" w:hAnsi="Century" w:cs="Segoe UI" w:hint="eastAsia"/>
          <w:color w:val="000000" w:themeColor="text1"/>
          <w:kern w:val="0"/>
          <w:szCs w:val="21"/>
        </w:rPr>
        <w:t>構いません</w:t>
      </w:r>
      <w:r w:rsidRPr="008D6454">
        <w:rPr>
          <w:rFonts w:ascii="Century" w:eastAsia="ＭＳ 明朝" w:hAnsi="Century" w:cs="Segoe UI" w:hint="eastAsia"/>
          <w:color w:val="000000" w:themeColor="text1"/>
          <w:kern w:val="0"/>
          <w:szCs w:val="21"/>
        </w:rPr>
        <w:t>。チャット機能もありますので、チャットで発言いただいても</w:t>
      </w:r>
      <w:r w:rsidR="00B41A72">
        <w:rPr>
          <w:rFonts w:ascii="Century" w:eastAsia="ＭＳ 明朝" w:hAnsi="Century" w:cs="Segoe UI" w:hint="eastAsia"/>
          <w:color w:val="000000" w:themeColor="text1"/>
          <w:kern w:val="0"/>
          <w:szCs w:val="21"/>
        </w:rPr>
        <w:t>問題ありません</w:t>
      </w:r>
      <w:r w:rsidRPr="008D6454">
        <w:rPr>
          <w:rFonts w:ascii="Century" w:eastAsia="ＭＳ 明朝" w:hAnsi="Century" w:cs="Segoe UI" w:hint="eastAsia"/>
          <w:color w:val="000000" w:themeColor="text1"/>
          <w:kern w:val="0"/>
          <w:szCs w:val="21"/>
        </w:rPr>
        <w:t>。</w:t>
      </w:r>
    </w:p>
    <w:p w14:paraId="72FD4B4B" w14:textId="0343A880" w:rsidR="0019538A" w:rsidRPr="008D6454" w:rsidRDefault="0019538A" w:rsidP="0075090C">
      <w:pPr>
        <w:widowControl/>
        <w:jc w:val="left"/>
        <w:rPr>
          <w:rFonts w:ascii="Century" w:eastAsia="ＭＳ 明朝" w:hAnsi="Century" w:cs="Segoe UI"/>
          <w:color w:val="000000" w:themeColor="text1"/>
          <w:kern w:val="0"/>
          <w:szCs w:val="21"/>
        </w:rPr>
      </w:pPr>
      <w:r w:rsidRPr="008D6454">
        <w:rPr>
          <w:rFonts w:ascii="Century" w:eastAsia="ＭＳ 明朝" w:hAnsi="Century" w:cs="Segoe UI"/>
          <w:color w:val="000000" w:themeColor="text1"/>
          <w:kern w:val="0"/>
          <w:szCs w:val="21"/>
        </w:rPr>
        <w:t>自粛が続き、学生同士でのコミュ</w:t>
      </w:r>
      <w:r w:rsidR="00B41A72">
        <w:rPr>
          <w:rFonts w:ascii="Century" w:eastAsia="ＭＳ 明朝" w:hAnsi="Century" w:cs="Segoe UI"/>
          <w:color w:val="000000" w:themeColor="text1"/>
          <w:kern w:val="0"/>
          <w:szCs w:val="21"/>
        </w:rPr>
        <w:t>ニケーションもとりにくい日々が続いていると思います。他の学生と話す機会として、ぜひ</w:t>
      </w:r>
      <w:r w:rsidRPr="008D6454">
        <w:rPr>
          <w:rFonts w:ascii="Century" w:eastAsia="ＭＳ 明朝" w:hAnsi="Century" w:cs="Segoe UI"/>
          <w:color w:val="000000" w:themeColor="text1"/>
          <w:kern w:val="0"/>
          <w:szCs w:val="21"/>
        </w:rPr>
        <w:t>気軽にご参加ください。</w:t>
      </w:r>
    </w:p>
    <w:p w14:paraId="7A3E758D" w14:textId="3119EC51" w:rsidR="0019538A" w:rsidRPr="008D6454" w:rsidRDefault="00B41A72" w:rsidP="0075090C">
      <w:pPr>
        <w:widowControl/>
        <w:jc w:val="left"/>
        <w:rPr>
          <w:rFonts w:ascii="Century" w:eastAsia="ＭＳ 明朝" w:hAnsi="Century" w:cs="Segoe UI"/>
          <w:color w:val="000000" w:themeColor="text1"/>
          <w:kern w:val="0"/>
          <w:szCs w:val="21"/>
        </w:rPr>
      </w:pPr>
      <w:r>
        <w:rPr>
          <w:rFonts w:ascii="Century" w:eastAsia="ＭＳ 明朝" w:hAnsi="Century" w:cs="Segoe UI" w:hint="eastAsia"/>
          <w:color w:val="000000" w:themeColor="text1"/>
          <w:kern w:val="0"/>
          <w:szCs w:val="21"/>
        </w:rPr>
        <w:t>グループ活動</w:t>
      </w:r>
      <w:r w:rsidR="0019538A" w:rsidRPr="008D6454">
        <w:rPr>
          <w:rFonts w:ascii="Century" w:eastAsia="ＭＳ 明朝" w:hAnsi="Century" w:cs="Segoe UI" w:hint="eastAsia"/>
          <w:color w:val="000000" w:themeColor="text1"/>
          <w:kern w:val="0"/>
          <w:szCs w:val="21"/>
        </w:rPr>
        <w:t>参加</w:t>
      </w:r>
      <w:r>
        <w:rPr>
          <w:rFonts w:ascii="Century" w:eastAsia="ＭＳ 明朝" w:hAnsi="Century" w:cs="Segoe UI" w:hint="eastAsia"/>
          <w:color w:val="000000" w:themeColor="text1"/>
          <w:kern w:val="0"/>
          <w:szCs w:val="21"/>
        </w:rPr>
        <w:t>の際</w:t>
      </w:r>
      <w:r w:rsidR="0019538A" w:rsidRPr="008D6454">
        <w:rPr>
          <w:rFonts w:ascii="Century" w:eastAsia="ＭＳ 明朝" w:hAnsi="Century" w:cs="Segoe UI" w:hint="eastAsia"/>
          <w:color w:val="000000" w:themeColor="text1"/>
          <w:kern w:val="0"/>
          <w:szCs w:val="21"/>
        </w:rPr>
        <w:t>には、事前にメーリングリストに登録す</w:t>
      </w:r>
      <w:r>
        <w:rPr>
          <w:rFonts w:ascii="Century" w:eastAsia="ＭＳ 明朝" w:hAnsi="Century" w:cs="Segoe UI" w:hint="eastAsia"/>
          <w:color w:val="000000" w:themeColor="text1"/>
          <w:kern w:val="0"/>
          <w:szCs w:val="21"/>
        </w:rPr>
        <w:t>る必要がありますので、下記の問い合わせ先に「グループ活動メーリングリスト</w:t>
      </w:r>
      <w:r w:rsidR="0019538A" w:rsidRPr="008D6454">
        <w:rPr>
          <w:rFonts w:ascii="Century" w:eastAsia="ＭＳ 明朝" w:hAnsi="Century" w:cs="Segoe UI" w:hint="eastAsia"/>
          <w:color w:val="000000" w:themeColor="text1"/>
          <w:kern w:val="0"/>
          <w:szCs w:val="21"/>
        </w:rPr>
        <w:t>登録希望」とご記入の上、ご連絡ください。グル</w:t>
      </w:r>
      <w:r w:rsidR="00705ACA">
        <w:rPr>
          <w:rFonts w:ascii="Century" w:eastAsia="ＭＳ 明朝" w:hAnsi="Century" w:cs="Segoe UI" w:hint="eastAsia"/>
          <w:color w:val="000000" w:themeColor="text1"/>
          <w:kern w:val="0"/>
          <w:szCs w:val="21"/>
        </w:rPr>
        <w:t>ープ活動参加希望の理由について担当スタッフとオンラインで簡単な相談をした後、メーリングリスト</w:t>
      </w:r>
      <w:r w:rsidR="0019538A" w:rsidRPr="008D6454">
        <w:rPr>
          <w:rFonts w:ascii="Century" w:eastAsia="ＭＳ 明朝" w:hAnsi="Century" w:cs="Segoe UI" w:hint="eastAsia"/>
          <w:color w:val="000000" w:themeColor="text1"/>
          <w:kern w:val="0"/>
          <w:szCs w:val="21"/>
        </w:rPr>
        <w:t>への登録を行います。</w:t>
      </w:r>
    </w:p>
    <w:p w14:paraId="4930A56C" w14:textId="77777777" w:rsidR="0019538A" w:rsidRPr="008D6454" w:rsidRDefault="0019538A" w:rsidP="0019538A">
      <w:pPr>
        <w:widowControl/>
        <w:jc w:val="left"/>
        <w:rPr>
          <w:rFonts w:ascii="Century" w:eastAsia="ＭＳ 明朝" w:hAnsi="Century" w:cs="Segoe UI"/>
          <w:color w:val="000000" w:themeColor="text1"/>
          <w:kern w:val="0"/>
          <w:szCs w:val="21"/>
        </w:rPr>
      </w:pPr>
    </w:p>
    <w:p w14:paraId="6A46FC2B" w14:textId="77777777" w:rsidR="0019538A" w:rsidRPr="008D6454" w:rsidRDefault="0019538A" w:rsidP="0019538A">
      <w:pPr>
        <w:widowControl/>
        <w:jc w:val="left"/>
        <w:rPr>
          <w:rFonts w:ascii="ＭＳ ゴシック" w:eastAsia="ＭＳ ゴシック" w:hAnsi="ＭＳ ゴシック" w:cs="Segoe UI"/>
          <w:color w:val="000000" w:themeColor="text1"/>
          <w:kern w:val="0"/>
          <w:szCs w:val="21"/>
        </w:rPr>
      </w:pPr>
      <w:r w:rsidRPr="008D6454">
        <w:rPr>
          <w:rFonts w:ascii="ＭＳ ゴシック" w:eastAsia="ＭＳ ゴシック" w:hAnsi="ＭＳ ゴシック" w:cs="Segoe UI" w:hint="eastAsia"/>
          <w:color w:val="000000" w:themeColor="text1"/>
          <w:kern w:val="0"/>
          <w:szCs w:val="21"/>
        </w:rPr>
        <w:t>●支援技術の体験・貸出</w:t>
      </w:r>
    </w:p>
    <w:p w14:paraId="4044F8F4" w14:textId="77777777" w:rsidR="0019538A" w:rsidRPr="008D6454" w:rsidRDefault="002E06D4" w:rsidP="0019538A">
      <w:pPr>
        <w:widowControl/>
        <w:jc w:val="left"/>
        <w:rPr>
          <w:rFonts w:ascii="Century" w:eastAsia="ＭＳ 明朝" w:hAnsi="Century" w:cs="Segoe UI"/>
          <w:color w:val="000000" w:themeColor="text1"/>
          <w:kern w:val="0"/>
          <w:szCs w:val="21"/>
        </w:rPr>
      </w:pPr>
      <w:hyperlink r:id="rId16" w:history="1">
        <w:r w:rsidR="0019538A" w:rsidRPr="008D6454">
          <w:rPr>
            <w:rStyle w:val="a3"/>
            <w:rFonts w:ascii="Century" w:eastAsia="ＭＳ 明朝" w:hAnsi="Century" w:cs="Segoe UI"/>
            <w:kern w:val="0"/>
            <w:szCs w:val="21"/>
          </w:rPr>
          <w:t>https://dac.tsukuba.ac.jp/shien/disabilities/developmental_disabilities/assistive_technology/</w:t>
        </w:r>
      </w:hyperlink>
    </w:p>
    <w:p w14:paraId="310F81BB" w14:textId="3EE8D9FB" w:rsidR="0019538A" w:rsidRPr="00AD7E29" w:rsidRDefault="0019538A" w:rsidP="0019538A">
      <w:pPr>
        <w:widowControl/>
        <w:jc w:val="left"/>
        <w:rPr>
          <w:rFonts w:ascii="Century" w:eastAsia="ＭＳ 明朝" w:hAnsi="Century" w:cs="Segoe UI"/>
          <w:kern w:val="0"/>
          <w:szCs w:val="21"/>
          <w:u w:val="single"/>
        </w:rPr>
      </w:pPr>
      <w:r w:rsidRPr="008D6454">
        <w:rPr>
          <w:rFonts w:ascii="Century" w:eastAsia="ＭＳ 明朝" w:hAnsi="Century" w:cs="Segoe UI" w:hint="eastAsia"/>
          <w:color w:val="000000" w:themeColor="text1"/>
          <w:kern w:val="0"/>
          <w:szCs w:val="21"/>
        </w:rPr>
        <w:t>支援技術の体験・貸出を希望する学生は下記の問い合わせ先に「支援技術の体験・貸出希望」とご記入の上、ご連絡ください</w:t>
      </w:r>
      <w:r w:rsidR="00FA58F2">
        <w:rPr>
          <w:rFonts w:ascii="Century" w:eastAsia="ＭＳ 明朝" w:hAnsi="Century" w:cs="Segoe UI" w:hint="eastAsia"/>
          <w:color w:val="000000" w:themeColor="text1"/>
          <w:kern w:val="0"/>
          <w:szCs w:val="21"/>
        </w:rPr>
        <w:t>。支援技術の体験・貸出希望の理由について担当スタッフと</w:t>
      </w:r>
      <w:r w:rsidR="00B554C7">
        <w:rPr>
          <w:rFonts w:ascii="Century" w:eastAsia="ＭＳ 明朝" w:hAnsi="Century" w:cs="Segoe UI" w:hint="eastAsia"/>
          <w:color w:val="000000" w:themeColor="text1"/>
          <w:kern w:val="0"/>
          <w:szCs w:val="21"/>
        </w:rPr>
        <w:t>オンライン</w:t>
      </w:r>
      <w:r w:rsidR="00D36700">
        <w:rPr>
          <w:rFonts w:ascii="Century" w:eastAsia="ＭＳ 明朝" w:hAnsi="Century" w:cs="Segoe UI" w:hint="eastAsia"/>
          <w:color w:val="000000" w:themeColor="text1"/>
          <w:kern w:val="0"/>
          <w:szCs w:val="21"/>
        </w:rPr>
        <w:t>で相談実施</w:t>
      </w:r>
      <w:r w:rsidRPr="008D6454">
        <w:rPr>
          <w:rFonts w:ascii="Century" w:eastAsia="ＭＳ 明朝" w:hAnsi="Century" w:cs="Segoe UI" w:hint="eastAsia"/>
          <w:color w:val="000000" w:themeColor="text1"/>
          <w:kern w:val="0"/>
          <w:szCs w:val="21"/>
        </w:rPr>
        <w:t>した後、</w:t>
      </w:r>
      <w:r w:rsidR="00F6174B" w:rsidRPr="002E0B01">
        <w:rPr>
          <w:rFonts w:ascii="Century" w:eastAsia="ＭＳ 明朝" w:hAnsi="Century" w:cs="Segoe UI" w:hint="eastAsia"/>
          <w:color w:val="000000" w:themeColor="text1"/>
          <w:kern w:val="0"/>
          <w:szCs w:val="21"/>
        </w:rPr>
        <w:t>必要に応じて支援機器の貸し出しを行います</w:t>
      </w:r>
      <w:r w:rsidRPr="002E0B01">
        <w:rPr>
          <w:rFonts w:ascii="Century" w:eastAsia="ＭＳ 明朝" w:hAnsi="Century" w:cs="Segoe UI" w:hint="eastAsia"/>
          <w:color w:val="000000" w:themeColor="text1"/>
          <w:kern w:val="0"/>
          <w:szCs w:val="21"/>
        </w:rPr>
        <w:t>。</w:t>
      </w:r>
      <w:r w:rsidR="00D36700" w:rsidRPr="00AD7E29">
        <w:rPr>
          <w:rFonts w:ascii="Century" w:eastAsia="ＭＳ 明朝" w:hAnsi="Century" w:cs="Segoe UI" w:hint="eastAsia"/>
          <w:kern w:val="0"/>
          <w:szCs w:val="21"/>
          <w:u w:val="single"/>
        </w:rPr>
        <w:t>なお、</w:t>
      </w:r>
      <w:r w:rsidR="00517FE6" w:rsidRPr="00AD7E29">
        <w:rPr>
          <w:rFonts w:ascii="Century" w:eastAsia="ＭＳ 明朝" w:hAnsi="Century" w:cs="Segoe UI" w:hint="eastAsia"/>
          <w:kern w:val="0"/>
          <w:szCs w:val="21"/>
          <w:u w:val="single"/>
        </w:rPr>
        <w:t>授業中の使用</w:t>
      </w:r>
      <w:r w:rsidR="00D36700" w:rsidRPr="00AD7E29">
        <w:rPr>
          <w:rFonts w:ascii="Century" w:eastAsia="ＭＳ 明朝" w:hAnsi="Century" w:cs="Segoe UI" w:hint="eastAsia"/>
          <w:kern w:val="0"/>
          <w:szCs w:val="21"/>
          <w:u w:val="single"/>
        </w:rPr>
        <w:t>を希望する場合には、別途、合理的配慮の調整手続きが必要になります。</w:t>
      </w:r>
    </w:p>
    <w:p w14:paraId="3AF0BBA6" w14:textId="77777777" w:rsidR="0019538A" w:rsidRPr="008D6454" w:rsidRDefault="0019538A" w:rsidP="0019538A">
      <w:pPr>
        <w:widowControl/>
        <w:jc w:val="left"/>
        <w:rPr>
          <w:rFonts w:ascii="Century" w:eastAsia="ＭＳ 明朝" w:hAnsi="Century" w:cs="Segoe UI"/>
          <w:color w:val="000000" w:themeColor="text1"/>
          <w:kern w:val="0"/>
          <w:szCs w:val="21"/>
        </w:rPr>
      </w:pPr>
    </w:p>
    <w:p w14:paraId="405BAB8B" w14:textId="77777777" w:rsidR="0019538A" w:rsidRPr="008D6454" w:rsidRDefault="0019538A" w:rsidP="0019538A">
      <w:pPr>
        <w:widowControl/>
        <w:jc w:val="left"/>
        <w:rPr>
          <w:rFonts w:ascii="ＭＳ ゴシック" w:eastAsia="ＭＳ ゴシック" w:hAnsi="ＭＳ ゴシック" w:cs="Segoe UI"/>
          <w:color w:val="000000" w:themeColor="text1"/>
          <w:kern w:val="0"/>
          <w:szCs w:val="21"/>
        </w:rPr>
      </w:pPr>
      <w:r w:rsidRPr="008D6454">
        <w:rPr>
          <w:rFonts w:ascii="ＭＳ ゴシック" w:eastAsia="ＭＳ ゴシック" w:hAnsi="ＭＳ ゴシック" w:cs="Segoe UI" w:hint="eastAsia"/>
          <w:color w:val="000000" w:themeColor="text1"/>
          <w:kern w:val="0"/>
          <w:szCs w:val="21"/>
        </w:rPr>
        <w:t>●スタディスキル・コーチング（学業に関する個別相談）</w:t>
      </w:r>
    </w:p>
    <w:p w14:paraId="17D0BDFA" w14:textId="77777777" w:rsidR="0019538A" w:rsidRDefault="002E06D4" w:rsidP="0019538A">
      <w:pPr>
        <w:widowControl/>
        <w:jc w:val="left"/>
        <w:rPr>
          <w:rFonts w:ascii="Century" w:eastAsia="ＭＳ 明朝" w:hAnsi="Century" w:cs="Segoe UI"/>
          <w:color w:val="000000" w:themeColor="text1"/>
          <w:kern w:val="0"/>
          <w:szCs w:val="21"/>
        </w:rPr>
      </w:pPr>
      <w:hyperlink r:id="rId17" w:history="1">
        <w:r w:rsidR="0019538A" w:rsidRPr="008D6454">
          <w:rPr>
            <w:rStyle w:val="a3"/>
            <w:rFonts w:ascii="Century" w:eastAsia="ＭＳ 明朝" w:hAnsi="Century"/>
          </w:rPr>
          <w:t>https://dac.tsukuba.ac.jp/shien/disabilities/developmental_disabilities/study_skills/</w:t>
        </w:r>
      </w:hyperlink>
    </w:p>
    <w:p w14:paraId="310B2109" w14:textId="49D1D50B" w:rsidR="00001F2A" w:rsidRPr="00AD7E29" w:rsidRDefault="0019538A" w:rsidP="0019538A">
      <w:pPr>
        <w:widowControl/>
        <w:jc w:val="left"/>
        <w:rPr>
          <w:rFonts w:ascii="Century" w:eastAsia="ＭＳ 明朝" w:hAnsi="Century" w:cs="Segoe UI"/>
          <w:kern w:val="0"/>
          <w:szCs w:val="21"/>
          <w:u w:val="single"/>
        </w:rPr>
      </w:pPr>
      <w:r w:rsidRPr="008D6454">
        <w:rPr>
          <w:rFonts w:ascii="Century" w:eastAsia="ＭＳ 明朝" w:hAnsi="Century" w:cs="Segoe UI" w:hint="eastAsia"/>
          <w:color w:val="000000" w:themeColor="text1"/>
          <w:kern w:val="0"/>
          <w:szCs w:val="21"/>
        </w:rPr>
        <w:t>各学生の発達特性や学業・研究上の困りごとに応じて、専門資格を有するスタッフが学業上の個別相談に応じます。タスク・スケジュール管理方法や、レポート・課題作成方法、学習方法・方略についてのアドバイスを受けることができます。</w:t>
      </w:r>
      <w:r w:rsidRPr="003C132F">
        <w:rPr>
          <w:rFonts w:ascii="Century" w:eastAsia="ＭＳ 明朝" w:hAnsi="Century" w:cs="Segoe UI" w:hint="eastAsia"/>
          <w:color w:val="000000" w:themeColor="text1"/>
          <w:kern w:val="0"/>
          <w:szCs w:val="21"/>
        </w:rPr>
        <w:t>現在、スタディスキル・コーチングは新規・継続を含め、</w:t>
      </w:r>
      <w:r w:rsidR="000F1360" w:rsidRPr="00AD7E29">
        <w:rPr>
          <w:rFonts w:ascii="Century" w:eastAsia="ＭＳ 明朝" w:hAnsi="Century" w:cs="Segoe UI" w:hint="eastAsia"/>
          <w:kern w:val="0"/>
          <w:szCs w:val="21"/>
          <w:u w:val="single"/>
        </w:rPr>
        <w:t>原則的には</w:t>
      </w:r>
      <w:r w:rsidRPr="003C132F">
        <w:rPr>
          <w:rFonts w:ascii="Century" w:eastAsia="ＭＳ 明朝" w:hAnsi="Century" w:cs="Segoe UI" w:hint="eastAsia"/>
          <w:color w:val="000000" w:themeColor="text1"/>
          <w:kern w:val="0"/>
          <w:szCs w:val="21"/>
        </w:rPr>
        <w:t>メール、電話、ビデオ通話</w:t>
      </w:r>
      <w:r w:rsidRPr="003C132F">
        <w:rPr>
          <w:rFonts w:ascii="Century" w:eastAsia="ＭＳ 明朝" w:hAnsi="Century" w:cs="Segoe UI"/>
          <w:color w:val="000000" w:themeColor="text1"/>
          <w:kern w:val="0"/>
          <w:szCs w:val="21"/>
        </w:rPr>
        <w:t>（</w:t>
      </w:r>
      <w:r w:rsidRPr="003C132F">
        <w:rPr>
          <w:rFonts w:ascii="Century" w:eastAsia="ＭＳ 明朝" w:hAnsi="Century" w:cs="Segoe UI"/>
          <w:color w:val="000000" w:themeColor="text1"/>
          <w:kern w:val="0"/>
          <w:szCs w:val="21"/>
        </w:rPr>
        <w:t>Microsoft Teams</w:t>
      </w:r>
      <w:r w:rsidR="00B554C7">
        <w:rPr>
          <w:rFonts w:ascii="Century" w:eastAsia="ＭＳ 明朝" w:hAnsi="Century" w:cs="Segoe UI" w:hint="eastAsia"/>
          <w:color w:val="000000" w:themeColor="text1"/>
          <w:kern w:val="0"/>
          <w:szCs w:val="21"/>
        </w:rPr>
        <w:t>等）によるオンライン</w:t>
      </w:r>
      <w:r w:rsidRPr="003C132F">
        <w:rPr>
          <w:rFonts w:ascii="Century" w:eastAsia="ＭＳ 明朝" w:hAnsi="Century" w:cs="Segoe UI" w:hint="eastAsia"/>
          <w:color w:val="000000" w:themeColor="text1"/>
          <w:kern w:val="0"/>
          <w:szCs w:val="21"/>
        </w:rPr>
        <w:t>相談で対応しています</w:t>
      </w:r>
      <w:r w:rsidR="000F1360" w:rsidRPr="00B41A72">
        <w:rPr>
          <w:rFonts w:ascii="Century" w:eastAsia="ＭＳ 明朝" w:hAnsi="Century" w:cs="Segoe UI" w:hint="eastAsia"/>
          <w:kern w:val="0"/>
          <w:szCs w:val="21"/>
        </w:rPr>
        <w:t>が、</w:t>
      </w:r>
      <w:r w:rsidR="000F1360" w:rsidRPr="00AD7E29">
        <w:rPr>
          <w:rFonts w:ascii="Century" w:eastAsia="ＭＳ 明朝" w:hAnsi="Century" w:cs="Segoe UI" w:hint="eastAsia"/>
          <w:kern w:val="0"/>
          <w:szCs w:val="21"/>
          <w:u w:val="single"/>
        </w:rPr>
        <w:t>必要に応じて対面での実施も検討</w:t>
      </w:r>
      <w:r w:rsidR="00001F2A" w:rsidRPr="00AD7E29">
        <w:rPr>
          <w:rFonts w:ascii="Century" w:eastAsia="ＭＳ 明朝" w:hAnsi="Century" w:cs="Segoe UI" w:hint="eastAsia"/>
          <w:kern w:val="0"/>
          <w:szCs w:val="21"/>
          <w:u w:val="single"/>
        </w:rPr>
        <w:t>い</w:t>
      </w:r>
      <w:r w:rsidR="000F1360" w:rsidRPr="00AD7E29">
        <w:rPr>
          <w:rFonts w:ascii="Century" w:eastAsia="ＭＳ 明朝" w:hAnsi="Century" w:cs="Segoe UI" w:hint="eastAsia"/>
          <w:kern w:val="0"/>
          <w:szCs w:val="21"/>
          <w:u w:val="single"/>
        </w:rPr>
        <w:t>たしますので、</w:t>
      </w:r>
      <w:r w:rsidR="00B85CD0" w:rsidRPr="00AD7E29">
        <w:rPr>
          <w:rFonts w:ascii="Century" w:eastAsia="ＭＳ 明朝" w:hAnsi="Century" w:cs="Segoe UI" w:hint="eastAsia"/>
          <w:kern w:val="0"/>
          <w:szCs w:val="21"/>
          <w:u w:val="single"/>
        </w:rPr>
        <w:t>その際は</w:t>
      </w:r>
      <w:r w:rsidR="000F1360" w:rsidRPr="00AD7E29">
        <w:rPr>
          <w:rFonts w:ascii="Century" w:eastAsia="ＭＳ 明朝" w:hAnsi="Century" w:cs="Segoe UI" w:hint="eastAsia"/>
          <w:kern w:val="0"/>
          <w:szCs w:val="21"/>
          <w:u w:val="single"/>
        </w:rPr>
        <w:t>ご相談ください。</w:t>
      </w:r>
    </w:p>
    <w:p w14:paraId="432577D0" w14:textId="6A585984" w:rsidR="0019538A" w:rsidRPr="008D6454" w:rsidRDefault="0019538A" w:rsidP="0075090C">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lastRenderedPageBreak/>
        <w:t>なお、心</w:t>
      </w:r>
      <w:r w:rsidR="00364C12">
        <w:rPr>
          <w:rFonts w:ascii="Century" w:eastAsia="ＭＳ 明朝" w:hAnsi="Century" w:cs="Segoe UI" w:hint="eastAsia"/>
          <w:color w:val="000000" w:themeColor="text1"/>
          <w:kern w:val="0"/>
          <w:szCs w:val="21"/>
        </w:rPr>
        <w:t>理・生活面</w:t>
      </w:r>
      <w:r w:rsidRPr="008D6454">
        <w:rPr>
          <w:rFonts w:ascii="Century" w:eastAsia="ＭＳ 明朝" w:hAnsi="Century" w:cs="Segoe UI" w:hint="eastAsia"/>
          <w:color w:val="000000" w:themeColor="text1"/>
          <w:kern w:val="0"/>
          <w:szCs w:val="21"/>
        </w:rPr>
        <w:t>の悩み、対人関係</w:t>
      </w:r>
      <w:r w:rsidR="00B41A72">
        <w:rPr>
          <w:rFonts w:ascii="Century" w:eastAsia="ＭＳ 明朝" w:hAnsi="Century" w:cs="Segoe UI" w:hint="eastAsia"/>
          <w:color w:val="000000" w:themeColor="text1"/>
          <w:kern w:val="0"/>
          <w:szCs w:val="21"/>
        </w:rPr>
        <w:t>などのカウンセリングは、保健管理センター（精神科）や学生相談室</w:t>
      </w:r>
      <w:r w:rsidRPr="008D6454">
        <w:rPr>
          <w:rFonts w:ascii="Century" w:eastAsia="ＭＳ 明朝" w:hAnsi="Century" w:cs="Segoe UI" w:hint="eastAsia"/>
          <w:color w:val="000000" w:themeColor="text1"/>
          <w:kern w:val="0"/>
          <w:szCs w:val="21"/>
        </w:rPr>
        <w:t>をご紹介します。就職相談を希望する場合は、</w:t>
      </w:r>
      <w:r w:rsidRPr="008D6454">
        <w:rPr>
          <w:rFonts w:ascii="Century" w:eastAsia="ＭＳ 明朝" w:hAnsi="Century" w:cs="Segoe UI"/>
          <w:color w:val="000000" w:themeColor="text1"/>
          <w:kern w:val="0"/>
          <w:szCs w:val="21"/>
        </w:rPr>
        <w:t>DAC</w:t>
      </w:r>
      <w:r w:rsidRPr="008D6454">
        <w:rPr>
          <w:rFonts w:ascii="Century" w:eastAsia="ＭＳ 明朝" w:hAnsi="Century" w:cs="Segoe UI" w:hint="eastAsia"/>
          <w:color w:val="000000" w:themeColor="text1"/>
          <w:kern w:val="0"/>
          <w:szCs w:val="21"/>
        </w:rPr>
        <w:t>センター（キャリアサポート）／就職課をご紹介します。</w:t>
      </w:r>
    </w:p>
    <w:p w14:paraId="0F7234B7" w14:textId="77777777" w:rsidR="0019538A" w:rsidRPr="008D6454" w:rsidRDefault="0019538A" w:rsidP="0019538A">
      <w:pPr>
        <w:widowControl/>
        <w:jc w:val="left"/>
        <w:rPr>
          <w:rFonts w:ascii="Century" w:eastAsia="ＭＳ 明朝" w:hAnsi="Century" w:cs="Segoe UI"/>
          <w:color w:val="000000" w:themeColor="text1"/>
          <w:kern w:val="0"/>
          <w:szCs w:val="21"/>
        </w:rPr>
      </w:pPr>
    </w:p>
    <w:p w14:paraId="2B5D1544" w14:textId="77777777" w:rsidR="0019538A" w:rsidRPr="008D6454" w:rsidRDefault="0019538A" w:rsidP="0019538A">
      <w:pPr>
        <w:widowControl/>
        <w:jc w:val="left"/>
        <w:rPr>
          <w:rFonts w:ascii="ＭＳ ゴシック" w:eastAsia="ＭＳ ゴシック" w:hAnsi="ＭＳ ゴシック" w:cs="Segoe UI"/>
          <w:color w:val="000000" w:themeColor="text1"/>
          <w:kern w:val="0"/>
          <w:szCs w:val="21"/>
        </w:rPr>
      </w:pPr>
      <w:r w:rsidRPr="008D6454">
        <w:rPr>
          <w:rFonts w:ascii="ＭＳ ゴシック" w:eastAsia="ＭＳ ゴシック" w:hAnsi="ＭＳ ゴシック" w:cs="Segoe UI" w:hint="eastAsia"/>
          <w:color w:val="000000" w:themeColor="text1"/>
          <w:kern w:val="0"/>
          <w:szCs w:val="21"/>
        </w:rPr>
        <w:t>●合理的配慮の調整・配慮依頼文書の作成</w:t>
      </w:r>
    </w:p>
    <w:p w14:paraId="2D05A1CE" w14:textId="77777777" w:rsidR="0019538A" w:rsidRDefault="002E06D4" w:rsidP="0019538A">
      <w:pPr>
        <w:widowControl/>
        <w:jc w:val="left"/>
        <w:rPr>
          <w:rFonts w:ascii="Century" w:eastAsia="ＭＳ 明朝" w:hAnsi="Century" w:cs="Segoe UI"/>
          <w:color w:val="000000" w:themeColor="text1"/>
          <w:kern w:val="0"/>
          <w:szCs w:val="21"/>
        </w:rPr>
      </w:pPr>
      <w:hyperlink r:id="rId18" w:history="1">
        <w:r w:rsidR="0019538A" w:rsidRPr="004D2740">
          <w:rPr>
            <w:rStyle w:val="a3"/>
            <w:rFonts w:ascii="Century" w:eastAsia="ＭＳ 明朝" w:hAnsi="Century" w:cs="Segoe UI"/>
            <w:kern w:val="0"/>
            <w:szCs w:val="21"/>
          </w:rPr>
          <w:t>https://dac.tsukuba.ac.jp/shien/disabilities/developmental_disabilities/reasonable_accommodation/</w:t>
        </w:r>
      </w:hyperlink>
    </w:p>
    <w:p w14:paraId="4C1D15FB" w14:textId="4B65271F" w:rsidR="0019538A" w:rsidRPr="003C132F" w:rsidRDefault="00B41A72" w:rsidP="0019538A">
      <w:pPr>
        <w:widowControl/>
        <w:jc w:val="left"/>
        <w:rPr>
          <w:rFonts w:ascii="Century" w:eastAsia="ＭＳ 明朝" w:hAnsi="Century" w:cs="Segoe UI"/>
          <w:color w:val="000000" w:themeColor="text1"/>
          <w:kern w:val="0"/>
          <w:szCs w:val="21"/>
        </w:rPr>
      </w:pPr>
      <w:r>
        <w:rPr>
          <w:rFonts w:ascii="Century" w:eastAsia="ＭＳ 明朝" w:hAnsi="Century" w:cs="Segoe UI" w:hint="eastAsia"/>
          <w:color w:val="000000" w:themeColor="text1"/>
          <w:kern w:val="0"/>
          <w:szCs w:val="21"/>
        </w:rPr>
        <w:t>障害者差別解消法に基づき、修学上の困難に対して教育環境を</w:t>
      </w:r>
      <w:r w:rsidR="0019538A" w:rsidRPr="008D6454">
        <w:rPr>
          <w:rFonts w:ascii="Century" w:eastAsia="ＭＳ 明朝" w:hAnsi="Century" w:cs="Segoe UI" w:hint="eastAsia"/>
          <w:color w:val="000000" w:themeColor="text1"/>
          <w:kern w:val="0"/>
          <w:szCs w:val="21"/>
        </w:rPr>
        <w:t>調整</w:t>
      </w:r>
      <w:r>
        <w:rPr>
          <w:rFonts w:ascii="Century" w:eastAsia="ＭＳ 明朝" w:hAnsi="Century" w:cs="Segoe UI" w:hint="eastAsia"/>
          <w:color w:val="000000" w:themeColor="text1"/>
          <w:kern w:val="0"/>
          <w:szCs w:val="21"/>
        </w:rPr>
        <w:t>する「合理的配慮」を</w:t>
      </w:r>
      <w:r w:rsidR="0019538A" w:rsidRPr="008D6454">
        <w:rPr>
          <w:rFonts w:ascii="Century" w:eastAsia="ＭＳ 明朝" w:hAnsi="Century" w:cs="Segoe UI" w:hint="eastAsia"/>
          <w:color w:val="000000" w:themeColor="text1"/>
          <w:kern w:val="0"/>
          <w:szCs w:val="21"/>
        </w:rPr>
        <w:t>行い</w:t>
      </w:r>
      <w:r>
        <w:rPr>
          <w:rFonts w:ascii="Century" w:eastAsia="ＭＳ 明朝" w:hAnsi="Century" w:cs="Segoe UI" w:hint="eastAsia"/>
          <w:color w:val="000000" w:themeColor="text1"/>
          <w:kern w:val="0"/>
          <w:szCs w:val="21"/>
        </w:rPr>
        <w:t>、</w:t>
      </w:r>
      <w:r w:rsidR="0019538A" w:rsidRPr="008D6454">
        <w:rPr>
          <w:rFonts w:ascii="Century" w:eastAsia="ＭＳ 明朝" w:hAnsi="Century" w:cs="Segoe UI" w:hint="eastAsia"/>
          <w:color w:val="000000" w:themeColor="text1"/>
          <w:kern w:val="0"/>
          <w:szCs w:val="21"/>
        </w:rPr>
        <w:t>配慮内容を記載した配慮依頼文書の作成を行います。</w:t>
      </w:r>
      <w:r>
        <w:rPr>
          <w:rFonts w:ascii="Century" w:eastAsia="ＭＳ 明朝" w:hAnsi="Century" w:cs="Segoe UI" w:hint="eastAsia"/>
          <w:color w:val="000000" w:themeColor="text1"/>
          <w:kern w:val="0"/>
          <w:szCs w:val="21"/>
        </w:rPr>
        <w:t>原則的には、</w:t>
      </w:r>
      <w:r w:rsidR="0019538A" w:rsidRPr="003C132F">
        <w:rPr>
          <w:rFonts w:ascii="Century" w:eastAsia="ＭＳ 明朝" w:hAnsi="Century" w:cs="Segoe UI" w:hint="eastAsia"/>
          <w:color w:val="000000" w:themeColor="text1"/>
          <w:kern w:val="0"/>
          <w:szCs w:val="21"/>
        </w:rPr>
        <w:t>新規・継続を含め、メール、電話、ビデオ通話（</w:t>
      </w:r>
      <w:r w:rsidR="0019538A" w:rsidRPr="003C132F">
        <w:rPr>
          <w:rFonts w:ascii="Century" w:eastAsia="ＭＳ 明朝" w:hAnsi="Century" w:cs="Segoe UI"/>
          <w:color w:val="000000" w:themeColor="text1"/>
          <w:kern w:val="0"/>
          <w:szCs w:val="21"/>
        </w:rPr>
        <w:t>Microsoft Teams</w:t>
      </w:r>
      <w:r w:rsidR="00B554C7">
        <w:rPr>
          <w:rFonts w:ascii="Century" w:eastAsia="ＭＳ 明朝" w:hAnsi="Century" w:cs="Segoe UI" w:hint="eastAsia"/>
          <w:color w:val="000000" w:themeColor="text1"/>
          <w:kern w:val="0"/>
          <w:szCs w:val="21"/>
        </w:rPr>
        <w:t>等）によるオンライン</w:t>
      </w:r>
      <w:r w:rsidR="0019538A" w:rsidRPr="003C132F">
        <w:rPr>
          <w:rFonts w:ascii="Century" w:eastAsia="ＭＳ 明朝" w:hAnsi="Century" w:cs="Segoe UI" w:hint="eastAsia"/>
          <w:color w:val="000000" w:themeColor="text1"/>
          <w:kern w:val="0"/>
          <w:szCs w:val="21"/>
        </w:rPr>
        <w:t>相談で対応しています。</w:t>
      </w:r>
    </w:p>
    <w:p w14:paraId="12E1163A" w14:textId="77777777" w:rsidR="0019538A" w:rsidRPr="00B41A72" w:rsidRDefault="0019538A" w:rsidP="0019538A">
      <w:pPr>
        <w:widowControl/>
        <w:jc w:val="left"/>
        <w:rPr>
          <w:rFonts w:ascii="Century" w:eastAsia="ＭＳ 明朝" w:hAnsi="Century" w:cs="Segoe UI"/>
          <w:color w:val="000000" w:themeColor="text1"/>
          <w:kern w:val="0"/>
          <w:szCs w:val="21"/>
        </w:rPr>
      </w:pPr>
    </w:p>
    <w:p w14:paraId="601E72F4" w14:textId="59CD3E2C" w:rsidR="0019538A" w:rsidRPr="008D6454" w:rsidRDefault="00B554C7" w:rsidP="0019538A">
      <w:pPr>
        <w:widowControl/>
        <w:jc w:val="left"/>
        <w:rPr>
          <w:rFonts w:ascii="ＭＳ ゴシック" w:eastAsia="ＭＳ ゴシック" w:hAnsi="ＭＳ ゴシック" w:cs="Segoe UI"/>
          <w:color w:val="000000" w:themeColor="text1"/>
          <w:kern w:val="0"/>
          <w:szCs w:val="21"/>
        </w:rPr>
      </w:pPr>
      <w:r>
        <w:rPr>
          <w:rFonts w:ascii="ＭＳ ゴシック" w:eastAsia="ＭＳ ゴシック" w:hAnsi="ＭＳ ゴシック" w:cs="Segoe UI" w:hint="eastAsia"/>
          <w:color w:val="000000" w:themeColor="text1"/>
          <w:kern w:val="0"/>
          <w:szCs w:val="21"/>
        </w:rPr>
        <w:t>【オンライン</w:t>
      </w:r>
      <w:r w:rsidR="0019538A" w:rsidRPr="008D6454">
        <w:rPr>
          <w:rFonts w:ascii="ＭＳ ゴシック" w:eastAsia="ＭＳ ゴシック" w:hAnsi="ＭＳ ゴシック" w:cs="Segoe UI" w:hint="eastAsia"/>
          <w:color w:val="000000" w:themeColor="text1"/>
          <w:kern w:val="0"/>
          <w:szCs w:val="21"/>
        </w:rPr>
        <w:t>相談時の注意事項】</w:t>
      </w:r>
    </w:p>
    <w:p w14:paraId="0B2CEA36" w14:textId="029AB98A"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ＭＳ 明朝" w:eastAsia="ＭＳ 明朝" w:hAnsi="ＭＳ 明朝" w:cs="Segoe UI" w:hint="eastAsia"/>
          <w:color w:val="000000" w:themeColor="text1"/>
          <w:kern w:val="0"/>
          <w:szCs w:val="21"/>
        </w:rPr>
        <w:t>●</w:t>
      </w:r>
      <w:r w:rsidRPr="008D6454">
        <w:rPr>
          <w:rFonts w:ascii="Century" w:eastAsia="ＭＳ 明朝" w:hAnsi="Century" w:cs="Segoe UI" w:hint="eastAsia"/>
          <w:color w:val="000000" w:themeColor="text1"/>
          <w:kern w:val="0"/>
          <w:szCs w:val="21"/>
        </w:rPr>
        <w:t>下記の環境を準備してください。準備が難しい時は下記の問い合わせ先までご相談ください。</w:t>
      </w:r>
    </w:p>
    <w:p w14:paraId="5521DEDA" w14:textId="77777777"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・カメラおよびマイク機能付きパソコン、タブレット、またはスマートフォン等</w:t>
      </w:r>
    </w:p>
    <w:p w14:paraId="0F6F24BE" w14:textId="77777777"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Century" w:eastAsia="ＭＳ 明朝" w:hAnsi="Century" w:cs="Segoe UI" w:hint="eastAsia"/>
          <w:color w:val="000000" w:themeColor="text1"/>
          <w:kern w:val="0"/>
          <w:szCs w:val="21"/>
        </w:rPr>
        <w:t>・安定したインターネット回線</w:t>
      </w:r>
    </w:p>
    <w:p w14:paraId="35E154CE" w14:textId="77777777"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ＭＳ 明朝" w:eastAsia="ＭＳ 明朝" w:hAnsi="ＭＳ 明朝" w:cs="Segoe UI" w:hint="eastAsia"/>
          <w:color w:val="000000" w:themeColor="text1"/>
          <w:kern w:val="0"/>
          <w:szCs w:val="21"/>
        </w:rPr>
        <w:t>●</w:t>
      </w:r>
      <w:r w:rsidRPr="008D6454">
        <w:rPr>
          <w:rFonts w:ascii="Century" w:eastAsia="ＭＳ 明朝" w:hAnsi="Century" w:cs="Segoe UI" w:hint="eastAsia"/>
          <w:color w:val="000000" w:themeColor="text1"/>
          <w:kern w:val="0"/>
          <w:szCs w:val="21"/>
        </w:rPr>
        <w:t>無線</w:t>
      </w:r>
      <w:r w:rsidRPr="008D6454">
        <w:rPr>
          <w:rFonts w:ascii="Century" w:eastAsia="ＭＳ 明朝" w:hAnsi="Century" w:cs="Segoe UI"/>
          <w:color w:val="000000" w:themeColor="text1"/>
          <w:kern w:val="0"/>
          <w:szCs w:val="21"/>
        </w:rPr>
        <w:t>LAN</w:t>
      </w:r>
      <w:r w:rsidRPr="008D6454">
        <w:rPr>
          <w:rFonts w:ascii="Century" w:eastAsia="ＭＳ 明朝" w:hAnsi="Century" w:cs="Segoe UI" w:hint="eastAsia"/>
          <w:color w:val="000000" w:themeColor="text1"/>
          <w:kern w:val="0"/>
          <w:szCs w:val="21"/>
        </w:rPr>
        <w:t>を使用する場合、暗号化やパスワード管理等のセキュリティについて確認してください。</w:t>
      </w:r>
    </w:p>
    <w:p w14:paraId="207F3D20" w14:textId="77777777"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ＭＳ 明朝" w:eastAsia="ＭＳ 明朝" w:hAnsi="ＭＳ 明朝" w:cs="Segoe UI" w:hint="eastAsia"/>
          <w:color w:val="000000" w:themeColor="text1"/>
          <w:kern w:val="0"/>
          <w:szCs w:val="21"/>
        </w:rPr>
        <w:t>●</w:t>
      </w:r>
      <w:r w:rsidRPr="008D6454">
        <w:rPr>
          <w:rFonts w:ascii="Century" w:eastAsia="ＭＳ 明朝" w:hAnsi="Century" w:cs="Segoe UI" w:hint="eastAsia"/>
          <w:color w:val="000000" w:themeColor="text1"/>
          <w:kern w:val="0"/>
          <w:szCs w:val="21"/>
        </w:rPr>
        <w:t>緊急時を除いて、極力、公衆無線</w:t>
      </w:r>
      <w:r w:rsidRPr="008D6454">
        <w:rPr>
          <w:rFonts w:ascii="Century" w:eastAsia="ＭＳ 明朝" w:hAnsi="Century" w:cs="Segoe UI"/>
          <w:color w:val="000000" w:themeColor="text1"/>
          <w:kern w:val="0"/>
          <w:szCs w:val="21"/>
        </w:rPr>
        <w:t>LAN</w:t>
      </w:r>
      <w:r w:rsidRPr="008D6454">
        <w:rPr>
          <w:rFonts w:ascii="Century" w:eastAsia="ＭＳ 明朝" w:hAnsi="Century" w:cs="Segoe UI" w:hint="eastAsia"/>
          <w:color w:val="000000" w:themeColor="text1"/>
          <w:kern w:val="0"/>
          <w:szCs w:val="21"/>
        </w:rPr>
        <w:t>は使用しないでください。</w:t>
      </w:r>
    </w:p>
    <w:p w14:paraId="4C58C9BE" w14:textId="14290E3A"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ＭＳ 明朝" w:eastAsia="ＭＳ 明朝" w:hAnsi="ＭＳ 明朝" w:cs="Segoe UI" w:hint="eastAsia"/>
          <w:color w:val="000000" w:themeColor="text1"/>
          <w:kern w:val="0"/>
          <w:szCs w:val="21"/>
        </w:rPr>
        <w:t>●</w:t>
      </w:r>
      <w:r w:rsidRPr="008D6454">
        <w:rPr>
          <w:rFonts w:ascii="Century" w:eastAsia="ＭＳ 明朝" w:hAnsi="Century" w:cs="Segoe UI" w:hint="eastAsia"/>
          <w:color w:val="000000" w:themeColor="text1"/>
          <w:kern w:val="0"/>
          <w:szCs w:val="21"/>
        </w:rPr>
        <w:t>個人情報保護の観点から、内容の録画・録音・撮影は原則禁止</w:t>
      </w:r>
      <w:r w:rsidR="00B41A72">
        <w:rPr>
          <w:rFonts w:ascii="Century" w:eastAsia="ＭＳ 明朝" w:hAnsi="Century" w:cs="Segoe UI" w:hint="eastAsia"/>
          <w:color w:val="000000" w:themeColor="text1"/>
          <w:kern w:val="0"/>
          <w:szCs w:val="21"/>
        </w:rPr>
        <w:t>で</w:t>
      </w:r>
      <w:r w:rsidRPr="008D6454">
        <w:rPr>
          <w:rFonts w:ascii="Century" w:eastAsia="ＭＳ 明朝" w:hAnsi="Century" w:cs="Segoe UI" w:hint="eastAsia"/>
          <w:color w:val="000000" w:themeColor="text1"/>
          <w:kern w:val="0"/>
          <w:szCs w:val="21"/>
        </w:rPr>
        <w:t>す。</w:t>
      </w:r>
    </w:p>
    <w:p w14:paraId="0540650E" w14:textId="0613790D" w:rsidR="0019538A" w:rsidRPr="008D6454" w:rsidRDefault="0019538A" w:rsidP="0019538A">
      <w:pPr>
        <w:widowControl/>
        <w:jc w:val="left"/>
        <w:rPr>
          <w:rFonts w:ascii="Century" w:eastAsia="ＭＳ 明朝" w:hAnsi="Century" w:cs="Segoe UI"/>
          <w:color w:val="000000" w:themeColor="text1"/>
          <w:kern w:val="0"/>
          <w:szCs w:val="21"/>
        </w:rPr>
      </w:pPr>
      <w:r w:rsidRPr="008D6454">
        <w:rPr>
          <w:rFonts w:ascii="ＭＳ 明朝" w:eastAsia="ＭＳ 明朝" w:hAnsi="ＭＳ 明朝" w:cs="Segoe UI" w:hint="eastAsia"/>
          <w:color w:val="000000" w:themeColor="text1"/>
          <w:kern w:val="0"/>
          <w:szCs w:val="21"/>
        </w:rPr>
        <w:t>●</w:t>
      </w:r>
      <w:r w:rsidR="00B554C7">
        <w:rPr>
          <w:rFonts w:ascii="Century" w:eastAsia="ＭＳ 明朝" w:hAnsi="Century" w:cs="Segoe UI" w:hint="eastAsia"/>
          <w:color w:val="000000" w:themeColor="text1"/>
          <w:kern w:val="0"/>
          <w:szCs w:val="21"/>
        </w:rPr>
        <w:t>オンライン</w:t>
      </w:r>
      <w:r w:rsidRPr="008D6454">
        <w:rPr>
          <w:rFonts w:ascii="Century" w:eastAsia="ＭＳ 明朝" w:hAnsi="Century" w:cs="Segoe UI" w:hint="eastAsia"/>
          <w:color w:val="000000" w:themeColor="text1"/>
          <w:kern w:val="0"/>
          <w:szCs w:val="21"/>
        </w:rPr>
        <w:t>相談時はプライバシー保護のため、背景を加工しても構いません。</w:t>
      </w:r>
      <w:r w:rsidRPr="008D6454">
        <w:rPr>
          <w:rFonts w:ascii="Century" w:eastAsia="ＭＳ 明朝" w:hAnsi="Century" w:cs="Segoe UI"/>
          <w:color w:val="000000" w:themeColor="text1"/>
          <w:kern w:val="0"/>
          <w:szCs w:val="21"/>
        </w:rPr>
        <w:t>WEB</w:t>
      </w:r>
      <w:r w:rsidRPr="008D6454">
        <w:rPr>
          <w:rFonts w:ascii="Century" w:eastAsia="ＭＳ 明朝" w:hAnsi="Century" w:cs="Segoe UI" w:hint="eastAsia"/>
          <w:color w:val="000000" w:themeColor="text1"/>
          <w:kern w:val="0"/>
          <w:szCs w:val="21"/>
        </w:rPr>
        <w:t>会議システムには標準で背景を加工する機能が備わっているものもありますので、積極的に活用してください。必要に応じて映像をオフにしても構いません。</w:t>
      </w:r>
    </w:p>
    <w:p w14:paraId="25837F27" w14:textId="7A8DFE8F" w:rsidR="0019538A" w:rsidRPr="008D6454" w:rsidRDefault="00B41A72" w:rsidP="0019538A">
      <w:pPr>
        <w:widowControl/>
        <w:jc w:val="left"/>
        <w:rPr>
          <w:rFonts w:ascii="Century" w:eastAsia="ＭＳ 明朝" w:hAnsi="Century" w:cs="Segoe UI"/>
          <w:color w:val="000000" w:themeColor="text1"/>
          <w:kern w:val="0"/>
          <w:szCs w:val="21"/>
        </w:rPr>
      </w:pPr>
      <w:r>
        <w:rPr>
          <w:rFonts w:ascii="ＭＳ 明朝" w:eastAsia="ＭＳ 明朝" w:hAnsi="ＭＳ 明朝" w:cs="Segoe UI" w:hint="eastAsia"/>
          <w:color w:val="000000" w:themeColor="text1"/>
          <w:kern w:val="0"/>
          <w:szCs w:val="21"/>
        </w:rPr>
        <w:t>・</w:t>
      </w:r>
      <w:r w:rsidR="0019538A" w:rsidRPr="008D6454">
        <w:rPr>
          <w:rFonts w:ascii="Century" w:eastAsia="ＭＳ 明朝" w:hAnsi="Century" w:cs="Segoe UI"/>
          <w:color w:val="000000" w:themeColor="text1"/>
          <w:kern w:val="0"/>
          <w:szCs w:val="21"/>
        </w:rPr>
        <w:t>Microsoft Teams</w:t>
      </w:r>
      <w:r w:rsidR="0019538A" w:rsidRPr="008D6454">
        <w:rPr>
          <w:rFonts w:ascii="Century" w:eastAsia="ＭＳ 明朝" w:hAnsi="Century" w:cs="Segoe UI" w:hint="eastAsia"/>
          <w:color w:val="000000" w:themeColor="text1"/>
          <w:kern w:val="0"/>
          <w:szCs w:val="21"/>
        </w:rPr>
        <w:t>：参加前・参加中に「背景効果の表示」により、ぼかしやバーチャル背景が挿入できます</w:t>
      </w:r>
      <w:r>
        <w:rPr>
          <w:rFonts w:ascii="Century" w:eastAsia="ＭＳ 明朝" w:hAnsi="Century" w:cs="Segoe UI" w:hint="eastAsia"/>
          <w:color w:val="000000" w:themeColor="text1"/>
          <w:kern w:val="0"/>
          <w:szCs w:val="21"/>
        </w:rPr>
        <w:t>。</w:t>
      </w:r>
    </w:p>
    <w:p w14:paraId="40B1BE9B" w14:textId="5A6D1275" w:rsidR="0019538A" w:rsidRPr="008D6454" w:rsidRDefault="00B41A72" w:rsidP="0019538A">
      <w:pPr>
        <w:widowControl/>
        <w:jc w:val="left"/>
        <w:rPr>
          <w:rFonts w:ascii="Century" w:eastAsia="ＭＳ 明朝" w:hAnsi="Century" w:cs="Segoe UI"/>
          <w:color w:val="000000" w:themeColor="text1"/>
          <w:kern w:val="0"/>
          <w:szCs w:val="21"/>
        </w:rPr>
      </w:pPr>
      <w:r>
        <w:rPr>
          <w:rFonts w:ascii="ＭＳ 明朝" w:eastAsia="ＭＳ 明朝" w:hAnsi="ＭＳ 明朝" w:cs="Segoe UI" w:hint="eastAsia"/>
          <w:color w:val="000000" w:themeColor="text1"/>
          <w:kern w:val="0"/>
          <w:szCs w:val="21"/>
        </w:rPr>
        <w:t>・</w:t>
      </w:r>
      <w:r w:rsidR="0019538A" w:rsidRPr="008D6454">
        <w:rPr>
          <w:rFonts w:ascii="Century" w:eastAsia="ＭＳ 明朝" w:hAnsi="Century" w:cs="Segoe UI"/>
          <w:color w:val="000000" w:themeColor="text1"/>
          <w:kern w:val="0"/>
          <w:szCs w:val="21"/>
        </w:rPr>
        <w:t>Zoom</w:t>
      </w:r>
      <w:r w:rsidR="0019538A" w:rsidRPr="008D6454">
        <w:rPr>
          <w:rFonts w:ascii="Century" w:eastAsia="ＭＳ 明朝" w:hAnsi="Century" w:cs="Segoe UI" w:hint="eastAsia"/>
          <w:color w:val="000000" w:themeColor="text1"/>
          <w:kern w:val="0"/>
          <w:szCs w:val="21"/>
        </w:rPr>
        <w:t>：参加前に「アカウント設定」でバーチャル背景の設定ができます</w:t>
      </w:r>
      <w:r>
        <w:rPr>
          <w:rFonts w:ascii="Century" w:eastAsia="ＭＳ 明朝" w:hAnsi="Century" w:cs="Segoe UI" w:hint="eastAsia"/>
          <w:color w:val="000000" w:themeColor="text1"/>
          <w:kern w:val="0"/>
          <w:szCs w:val="21"/>
        </w:rPr>
        <w:t>。</w:t>
      </w:r>
    </w:p>
    <w:p w14:paraId="7DEA0610" w14:textId="77777777" w:rsidR="0019538A" w:rsidRDefault="0019538A" w:rsidP="0019538A">
      <w:pPr>
        <w:widowControl/>
        <w:jc w:val="left"/>
        <w:rPr>
          <w:rFonts w:ascii="Century" w:eastAsia="ＭＳ 明朝" w:hAnsi="Century" w:cs="Segoe UI"/>
          <w:color w:val="000000" w:themeColor="text1"/>
          <w:kern w:val="0"/>
          <w:szCs w:val="21"/>
        </w:rPr>
      </w:pPr>
    </w:p>
    <w:p w14:paraId="15F79824" w14:textId="57845687" w:rsidR="002E0B01" w:rsidRPr="00AD7E29" w:rsidRDefault="002E0B01" w:rsidP="0019538A">
      <w:pPr>
        <w:widowControl/>
        <w:jc w:val="left"/>
        <w:rPr>
          <w:rFonts w:ascii="Century" w:eastAsia="ＭＳ 明朝" w:hAnsi="Century" w:cs="Segoe UI"/>
          <w:kern w:val="0"/>
          <w:szCs w:val="21"/>
        </w:rPr>
      </w:pPr>
      <w:r w:rsidRPr="00AD7E29">
        <w:rPr>
          <w:rFonts w:ascii="Century" w:eastAsia="ＭＳ 明朝" w:hAnsi="Century" w:cs="Segoe UI" w:hint="eastAsia"/>
          <w:kern w:val="0"/>
          <w:szCs w:val="21"/>
        </w:rPr>
        <w:t>【</w:t>
      </w:r>
      <w:r w:rsidR="003C132F" w:rsidRPr="00AD7E29">
        <w:rPr>
          <w:rFonts w:ascii="Century" w:eastAsia="ＭＳ 明朝" w:hAnsi="Century" w:cs="Segoe UI" w:hint="eastAsia"/>
          <w:kern w:val="0"/>
          <w:szCs w:val="21"/>
        </w:rPr>
        <w:t>アセスメント実施</w:t>
      </w:r>
      <w:r w:rsidRPr="00AD7E29">
        <w:rPr>
          <w:rFonts w:ascii="Century" w:eastAsia="ＭＳ 明朝" w:hAnsi="Century" w:cs="Segoe UI" w:hint="eastAsia"/>
          <w:kern w:val="0"/>
          <w:szCs w:val="21"/>
        </w:rPr>
        <w:t>時の注意事項】</w:t>
      </w:r>
    </w:p>
    <w:p w14:paraId="0AF8568F" w14:textId="431B8150" w:rsidR="009B721C" w:rsidRPr="00AD7E29" w:rsidRDefault="00B41A72" w:rsidP="0019538A">
      <w:pPr>
        <w:widowControl/>
        <w:jc w:val="left"/>
        <w:rPr>
          <w:rFonts w:ascii="Century" w:eastAsia="ＭＳ 明朝" w:hAnsi="Century" w:cs="Segoe UI"/>
          <w:kern w:val="0"/>
          <w:szCs w:val="21"/>
        </w:rPr>
      </w:pPr>
      <w:r w:rsidRPr="008D6454">
        <w:rPr>
          <w:rFonts w:ascii="ＭＳ 明朝" w:eastAsia="ＭＳ 明朝" w:hAnsi="ＭＳ 明朝" w:cs="Segoe UI" w:hint="eastAsia"/>
          <w:color w:val="000000" w:themeColor="text1"/>
          <w:kern w:val="0"/>
          <w:szCs w:val="21"/>
        </w:rPr>
        <w:t>●</w:t>
      </w:r>
      <w:r w:rsidR="0082517E" w:rsidRPr="00AD7E29">
        <w:rPr>
          <w:rFonts w:ascii="Century" w:eastAsia="ＭＳ 明朝" w:hAnsi="Century" w:cs="Segoe UI" w:hint="eastAsia"/>
          <w:kern w:val="0"/>
          <w:szCs w:val="21"/>
        </w:rPr>
        <w:t>初回の相談</w:t>
      </w:r>
      <w:r w:rsidR="009B721C" w:rsidRPr="00AD7E29">
        <w:rPr>
          <w:rFonts w:ascii="Century" w:eastAsia="ＭＳ 明朝" w:hAnsi="Century" w:cs="Segoe UI" w:hint="eastAsia"/>
          <w:kern w:val="0"/>
          <w:szCs w:val="21"/>
        </w:rPr>
        <w:t>は</w:t>
      </w:r>
      <w:r w:rsidR="00B554C7" w:rsidRPr="00AD7E29">
        <w:rPr>
          <w:rFonts w:ascii="Century" w:eastAsia="ＭＳ 明朝" w:hAnsi="Century" w:cs="Segoe UI" w:hint="eastAsia"/>
          <w:kern w:val="0"/>
          <w:szCs w:val="21"/>
        </w:rPr>
        <w:t>オンライン</w:t>
      </w:r>
      <w:r w:rsidR="00886268" w:rsidRPr="00AD7E29">
        <w:rPr>
          <w:rFonts w:ascii="Century" w:eastAsia="ＭＳ 明朝" w:hAnsi="Century" w:cs="Segoe UI" w:hint="eastAsia"/>
          <w:kern w:val="0"/>
          <w:szCs w:val="21"/>
        </w:rPr>
        <w:t>（</w:t>
      </w:r>
      <w:r w:rsidR="00886268" w:rsidRPr="00AD7E29">
        <w:rPr>
          <w:rFonts w:ascii="Century" w:eastAsia="ＭＳ 明朝" w:hAnsi="Century" w:cs="Segoe UI" w:hint="eastAsia"/>
          <w:kern w:val="0"/>
          <w:szCs w:val="21"/>
        </w:rPr>
        <w:t>Microsoft Teams</w:t>
      </w:r>
      <w:r w:rsidR="00886268" w:rsidRPr="00AD7E29">
        <w:rPr>
          <w:rFonts w:ascii="Century" w:eastAsia="ＭＳ 明朝" w:hAnsi="Century" w:cs="Segoe UI" w:hint="eastAsia"/>
          <w:kern w:val="0"/>
          <w:szCs w:val="21"/>
        </w:rPr>
        <w:t>等）</w:t>
      </w:r>
      <w:r w:rsidR="009B721C" w:rsidRPr="00AD7E29">
        <w:rPr>
          <w:rFonts w:ascii="Century" w:eastAsia="ＭＳ 明朝" w:hAnsi="Century" w:cs="Segoe UI" w:hint="eastAsia"/>
          <w:kern w:val="0"/>
          <w:szCs w:val="21"/>
        </w:rPr>
        <w:t>で実施します。</w:t>
      </w:r>
    </w:p>
    <w:p w14:paraId="7057D2A9" w14:textId="65DFF0DA" w:rsidR="00886268" w:rsidRPr="00AD7E29" w:rsidRDefault="00B41A72" w:rsidP="0019538A">
      <w:pPr>
        <w:widowControl/>
        <w:jc w:val="left"/>
        <w:rPr>
          <w:rFonts w:ascii="Century" w:eastAsia="ＭＳ 明朝" w:hAnsi="Century" w:cs="Segoe UI"/>
          <w:kern w:val="0"/>
          <w:szCs w:val="21"/>
        </w:rPr>
      </w:pPr>
      <w:r w:rsidRPr="008D6454">
        <w:rPr>
          <w:rFonts w:ascii="ＭＳ 明朝" w:eastAsia="ＭＳ 明朝" w:hAnsi="ＭＳ 明朝" w:cs="Segoe UI" w:hint="eastAsia"/>
          <w:color w:val="000000" w:themeColor="text1"/>
          <w:kern w:val="0"/>
          <w:szCs w:val="21"/>
        </w:rPr>
        <w:t>●</w:t>
      </w:r>
      <w:r w:rsidR="003C132F" w:rsidRPr="00AD7E29">
        <w:rPr>
          <w:rFonts w:ascii="Century" w:eastAsia="ＭＳ 明朝" w:hAnsi="Century" w:cs="Segoe UI" w:hint="eastAsia"/>
          <w:kern w:val="0"/>
          <w:szCs w:val="21"/>
        </w:rPr>
        <w:t>アセスメント</w:t>
      </w:r>
      <w:r w:rsidR="009B721C" w:rsidRPr="00AD7E29">
        <w:rPr>
          <w:rFonts w:ascii="Century" w:eastAsia="ＭＳ 明朝" w:hAnsi="Century" w:cs="Segoe UI" w:hint="eastAsia"/>
          <w:kern w:val="0"/>
          <w:szCs w:val="21"/>
        </w:rPr>
        <w:t>（心理・知能検査等）</w:t>
      </w:r>
      <w:r w:rsidR="003C132F" w:rsidRPr="00AD7E29">
        <w:rPr>
          <w:rFonts w:ascii="Century" w:eastAsia="ＭＳ 明朝" w:hAnsi="Century" w:cs="Segoe UI" w:hint="eastAsia"/>
          <w:kern w:val="0"/>
          <w:szCs w:val="21"/>
        </w:rPr>
        <w:t>を希望する学生は、</w:t>
      </w:r>
      <w:r w:rsidR="004C722B" w:rsidRPr="00AD7E29">
        <w:rPr>
          <w:rFonts w:ascii="Century" w:eastAsia="ＭＳ 明朝" w:hAnsi="Century" w:cs="Segoe UI" w:hint="eastAsia"/>
          <w:kern w:val="0"/>
          <w:szCs w:val="21"/>
        </w:rPr>
        <w:t>アセスメント実施前の</w:t>
      </w:r>
      <w:r w:rsidR="008104B6" w:rsidRPr="00AD7E29">
        <w:rPr>
          <w:rFonts w:ascii="Century" w:eastAsia="ＭＳ 明朝" w:hAnsi="Century" w:cs="Segoe UI" w:hint="eastAsia"/>
          <w:kern w:val="0"/>
          <w:szCs w:val="21"/>
        </w:rPr>
        <w:t>2</w:t>
      </w:r>
      <w:r w:rsidR="008104B6" w:rsidRPr="00AD7E29">
        <w:rPr>
          <w:rFonts w:ascii="Century" w:eastAsia="ＭＳ 明朝" w:hAnsi="Century" w:cs="Segoe UI" w:hint="eastAsia"/>
          <w:kern w:val="0"/>
          <w:szCs w:val="21"/>
        </w:rPr>
        <w:t>週</w:t>
      </w:r>
      <w:r w:rsidR="004C722B" w:rsidRPr="00AD7E29">
        <w:rPr>
          <w:rFonts w:ascii="Century" w:eastAsia="ＭＳ 明朝" w:hAnsi="Century" w:cs="Segoe UI" w:hint="eastAsia"/>
          <w:kern w:val="0"/>
          <w:szCs w:val="21"/>
        </w:rPr>
        <w:t>間について、大学が</w:t>
      </w:r>
      <w:r w:rsidR="004C722B" w:rsidRPr="00AD7E29">
        <w:rPr>
          <w:rFonts w:ascii="Century" w:eastAsia="ＭＳ 明朝" w:hAnsi="Century" w:cs="Segoe UI" w:hint="eastAsia"/>
          <w:kern w:val="0"/>
          <w:szCs w:val="21"/>
        </w:rPr>
        <w:t>HP</w:t>
      </w:r>
      <w:r w:rsidR="004C722B" w:rsidRPr="00AD7E29">
        <w:rPr>
          <w:rFonts w:ascii="Century" w:eastAsia="ＭＳ 明朝" w:hAnsi="Century" w:cs="Segoe UI" w:hint="eastAsia"/>
          <w:kern w:val="0"/>
          <w:szCs w:val="21"/>
        </w:rPr>
        <w:t>上で公表している「健康観察記録表（行動履歴欄あり）」（</w:t>
      </w:r>
      <w:hyperlink r:id="rId19" w:history="1">
        <w:r w:rsidR="004C722B">
          <w:rPr>
            <w:rStyle w:val="a3"/>
          </w:rPr>
          <w:t>http://www.tsukuba.ac.jp/about/antidisaster/covid-19-20200918.html</w:t>
        </w:r>
      </w:hyperlink>
      <w:r w:rsidR="004C722B" w:rsidRPr="00AD7E29">
        <w:rPr>
          <w:rFonts w:ascii="Century" w:eastAsia="ＭＳ 明朝" w:hAnsi="Century" w:cs="Segoe UI" w:hint="eastAsia"/>
          <w:kern w:val="0"/>
          <w:szCs w:val="21"/>
        </w:rPr>
        <w:t>）への記入および提出が必要となります。アセスメント実施</w:t>
      </w:r>
      <w:r w:rsidR="00886268" w:rsidRPr="00AD7E29">
        <w:rPr>
          <w:rFonts w:ascii="Century" w:eastAsia="ＭＳ 明朝" w:hAnsi="Century" w:cs="Segoe UI" w:hint="eastAsia"/>
          <w:kern w:val="0"/>
          <w:szCs w:val="21"/>
        </w:rPr>
        <w:t>前日にメールまたは</w:t>
      </w:r>
      <w:r w:rsidR="00886268" w:rsidRPr="00AD7E29">
        <w:rPr>
          <w:rFonts w:ascii="Century" w:eastAsia="ＭＳ 明朝" w:hAnsi="Century" w:cs="Segoe UI" w:hint="eastAsia"/>
          <w:kern w:val="0"/>
          <w:szCs w:val="21"/>
        </w:rPr>
        <w:t>Microsoft Teams</w:t>
      </w:r>
      <w:r w:rsidR="00886268" w:rsidRPr="00AD7E29">
        <w:rPr>
          <w:rFonts w:ascii="Century" w:eastAsia="ＭＳ 明朝" w:hAnsi="Century" w:cs="Segoe UI" w:hint="eastAsia"/>
          <w:kern w:val="0"/>
          <w:szCs w:val="21"/>
        </w:rPr>
        <w:t>のチャット等のオンラインで</w:t>
      </w:r>
      <w:r w:rsidR="00886268" w:rsidRPr="00AD7E29">
        <w:rPr>
          <w:rFonts w:ascii="Century" w:eastAsia="ＭＳ 明朝" w:hAnsi="Century" w:cs="Segoe UI" w:hint="eastAsia"/>
          <w:kern w:val="0"/>
          <w:szCs w:val="21"/>
        </w:rPr>
        <w:t>DAC</w:t>
      </w:r>
      <w:r w:rsidR="00886268" w:rsidRPr="00AD7E29">
        <w:rPr>
          <w:rFonts w:ascii="Century" w:eastAsia="ＭＳ 明朝" w:hAnsi="Century" w:cs="Segoe UI" w:hint="eastAsia"/>
          <w:kern w:val="0"/>
          <w:szCs w:val="21"/>
        </w:rPr>
        <w:t>センタースタッフに提出してください。</w:t>
      </w:r>
    </w:p>
    <w:p w14:paraId="01A8A7AB" w14:textId="7439A1CA" w:rsidR="003C132F" w:rsidRPr="00AD7E29" w:rsidRDefault="003C132F" w:rsidP="0019538A">
      <w:pPr>
        <w:widowControl/>
        <w:jc w:val="left"/>
        <w:rPr>
          <w:rFonts w:ascii="Century" w:eastAsia="ＭＳ 明朝" w:hAnsi="Century" w:cs="Segoe UI"/>
          <w:kern w:val="0"/>
          <w:szCs w:val="21"/>
        </w:rPr>
      </w:pPr>
      <w:r w:rsidRPr="00AD7E29">
        <w:rPr>
          <w:rFonts w:ascii="Century" w:eastAsia="ＭＳ 明朝" w:hAnsi="Century" w:cs="Segoe UI" w:hint="eastAsia"/>
          <w:kern w:val="0"/>
          <w:szCs w:val="21"/>
        </w:rPr>
        <w:t>・アセスメント実施時は、マスクを必ず着用してください。</w:t>
      </w:r>
    </w:p>
    <w:p w14:paraId="3E34FB4D" w14:textId="77777777" w:rsidR="003C132F" w:rsidRPr="00886268" w:rsidRDefault="003C132F" w:rsidP="0019538A">
      <w:pPr>
        <w:widowControl/>
        <w:jc w:val="left"/>
        <w:rPr>
          <w:rFonts w:ascii="Century" w:eastAsia="ＭＳ 明朝" w:hAnsi="Century" w:cs="Segoe UI"/>
          <w:color w:val="000000" w:themeColor="text1"/>
          <w:kern w:val="0"/>
          <w:szCs w:val="21"/>
        </w:rPr>
      </w:pPr>
    </w:p>
    <w:p w14:paraId="11998AF3" w14:textId="037ED7B7" w:rsidR="0019538A" w:rsidRPr="008D6454" w:rsidRDefault="0019538A" w:rsidP="0019538A">
      <w:pPr>
        <w:widowControl/>
        <w:jc w:val="left"/>
        <w:rPr>
          <w:rFonts w:ascii="Century" w:eastAsia="ＭＳ 明朝" w:hAnsi="Century"/>
          <w:color w:val="000000" w:themeColor="text1"/>
          <w:shd w:val="clear" w:color="auto" w:fill="FFFFFF"/>
        </w:rPr>
      </w:pPr>
      <w:r w:rsidRPr="008D6454">
        <w:rPr>
          <w:rFonts w:ascii="Century" w:eastAsia="ＭＳ 明朝" w:hAnsi="Century" w:cs="Segoe UI" w:hint="eastAsia"/>
          <w:color w:val="000000" w:themeColor="text1"/>
          <w:kern w:val="0"/>
        </w:rPr>
        <w:t xml:space="preserve">　</w:t>
      </w:r>
      <w:r w:rsidRPr="008D6454">
        <w:rPr>
          <w:rFonts w:ascii="Century" w:eastAsia="ＭＳ 明朝" w:hAnsi="Century" w:cs="Segoe UI"/>
          <w:color w:val="000000" w:themeColor="text1"/>
          <w:kern w:val="0"/>
        </w:rPr>
        <w:t>DAC</w:t>
      </w:r>
      <w:r w:rsidRPr="008D6454">
        <w:rPr>
          <w:rFonts w:ascii="Century" w:eastAsia="ＭＳ 明朝" w:hAnsi="Century" w:cs="Segoe UI" w:hint="eastAsia"/>
          <w:color w:val="000000" w:themeColor="text1"/>
          <w:kern w:val="0"/>
        </w:rPr>
        <w:t>センター（アクセシビリティ）</w:t>
      </w:r>
      <w:r w:rsidRPr="008D6454">
        <w:rPr>
          <w:rFonts w:ascii="Century" w:eastAsia="ＭＳ 明朝" w:hAnsi="Century" w:cs="Segoe UI" w:hint="eastAsia"/>
          <w:color w:val="000000" w:themeColor="text1"/>
        </w:rPr>
        <w:t>の相談等の</w:t>
      </w:r>
      <w:r w:rsidR="00BD20B5">
        <w:rPr>
          <w:rFonts w:ascii="Century" w:eastAsia="ＭＳ 明朝" w:hAnsi="Century"/>
          <w:color w:val="000000" w:themeColor="text1"/>
          <w:shd w:val="clear" w:color="auto" w:fill="FFFFFF"/>
        </w:rPr>
        <w:t>実施体制が通常に戻</w:t>
      </w:r>
      <w:r w:rsidR="00BD20B5">
        <w:rPr>
          <w:rFonts w:ascii="Century" w:eastAsia="ＭＳ 明朝" w:hAnsi="Century" w:hint="eastAsia"/>
          <w:color w:val="000000" w:themeColor="text1"/>
          <w:shd w:val="clear" w:color="auto" w:fill="FFFFFF"/>
        </w:rPr>
        <w:t>り</w:t>
      </w:r>
      <w:r w:rsidRPr="008D6454">
        <w:rPr>
          <w:rFonts w:ascii="Century" w:eastAsia="ＭＳ 明朝" w:hAnsi="Century"/>
          <w:color w:val="000000" w:themeColor="text1"/>
          <w:shd w:val="clear" w:color="auto" w:fill="FFFFFF"/>
        </w:rPr>
        <w:t>ましたら</w:t>
      </w:r>
      <w:r>
        <w:rPr>
          <w:rFonts w:ascii="Century" w:eastAsia="ＭＳ 明朝" w:hAnsi="Century" w:hint="eastAsia"/>
          <w:color w:val="000000" w:themeColor="text1"/>
          <w:shd w:val="clear" w:color="auto" w:fill="FFFFFF"/>
        </w:rPr>
        <w:t>、</w:t>
      </w:r>
      <w:r w:rsidRPr="008D6454">
        <w:rPr>
          <w:rFonts w:ascii="Century" w:eastAsia="ＭＳ 明朝" w:hAnsi="Century"/>
          <w:color w:val="000000" w:themeColor="text1"/>
          <w:shd w:val="clear" w:color="auto" w:fill="FFFFFF"/>
        </w:rPr>
        <w:t>DAC</w:t>
      </w:r>
      <w:r w:rsidRPr="008D6454">
        <w:rPr>
          <w:rFonts w:ascii="Century" w:eastAsia="ＭＳ 明朝" w:hAnsi="Century"/>
          <w:color w:val="000000" w:themeColor="text1"/>
          <w:shd w:val="clear" w:color="auto" w:fill="FFFFFF"/>
        </w:rPr>
        <w:t>センター（アクセシビリティ）ホームページ（</w:t>
      </w:r>
      <w:hyperlink r:id="rId20" w:history="1">
        <w:r w:rsidRPr="008D6454">
          <w:rPr>
            <w:rStyle w:val="a3"/>
            <w:rFonts w:ascii="Century" w:eastAsia="ＭＳ 明朝" w:hAnsi="Century"/>
          </w:rPr>
          <w:t>https://dac.tsukuba.ac.jp/shien/</w:t>
        </w:r>
      </w:hyperlink>
      <w:r w:rsidRPr="008D6454">
        <w:rPr>
          <w:rFonts w:ascii="Century" w:eastAsia="ＭＳ 明朝" w:hAnsi="Century"/>
          <w:color w:val="000000" w:themeColor="text1"/>
          <w:shd w:val="clear" w:color="auto" w:fill="FFFFFF"/>
        </w:rPr>
        <w:t>）でお知らせします。</w:t>
      </w:r>
      <w:r w:rsidRPr="008D6454">
        <w:rPr>
          <w:rFonts w:ascii="Century" w:eastAsia="ＭＳ 明朝" w:hAnsi="Century" w:hint="eastAsia"/>
          <w:color w:val="000000" w:themeColor="text1"/>
          <w:shd w:val="clear" w:color="auto" w:fill="FFFFFF"/>
        </w:rPr>
        <w:t>ご</w:t>
      </w:r>
      <w:r w:rsidRPr="008D6454">
        <w:rPr>
          <w:rFonts w:ascii="Century" w:eastAsia="ＭＳ 明朝" w:hAnsi="Century"/>
          <w:color w:val="000000" w:themeColor="text1"/>
          <w:shd w:val="clear" w:color="auto" w:fill="FFFFFF"/>
        </w:rPr>
        <w:t>不明な点や気になる点などあれば、</w:t>
      </w:r>
      <w:r w:rsidRPr="008D6454">
        <w:rPr>
          <w:rFonts w:ascii="Century" w:eastAsia="ＭＳ 明朝" w:hAnsi="Century" w:hint="eastAsia"/>
          <w:color w:val="000000" w:themeColor="text1"/>
          <w:shd w:val="clear" w:color="auto" w:fill="FFFFFF"/>
        </w:rPr>
        <w:t>下記の問い合わせ先</w:t>
      </w:r>
      <w:r w:rsidRPr="008D6454">
        <w:rPr>
          <w:rFonts w:ascii="Century" w:eastAsia="ＭＳ 明朝" w:hAnsi="Century"/>
          <w:color w:val="000000" w:themeColor="text1"/>
          <w:shd w:val="clear" w:color="auto" w:fill="FFFFFF"/>
        </w:rPr>
        <w:t>までご連絡ください。</w:t>
      </w:r>
    </w:p>
    <w:p w14:paraId="4A744047" w14:textId="77777777" w:rsidR="0019538A" w:rsidRPr="008D6454" w:rsidRDefault="0019538A" w:rsidP="0019538A">
      <w:pPr>
        <w:rPr>
          <w:rFonts w:ascii="Century" w:eastAsia="ＭＳ 明朝" w:hAnsi="Century"/>
          <w:color w:val="000000" w:themeColor="text1"/>
          <w:shd w:val="clear" w:color="auto" w:fill="FFFFFF"/>
        </w:rPr>
      </w:pPr>
    </w:p>
    <w:p w14:paraId="68D2BFE1" w14:textId="77777777" w:rsidR="0019538A" w:rsidRPr="008D6454" w:rsidRDefault="0019538A" w:rsidP="0019538A">
      <w:pPr>
        <w:rPr>
          <w:rFonts w:ascii="ＭＳ ゴシック" w:eastAsia="ＭＳ ゴシック" w:hAnsi="ＭＳ ゴシック"/>
          <w:color w:val="000000" w:themeColor="text1"/>
          <w:shd w:val="clear" w:color="auto" w:fill="FFFFFF"/>
        </w:rPr>
      </w:pPr>
      <w:r w:rsidRPr="008D6454">
        <w:rPr>
          <w:rFonts w:ascii="ＭＳ ゴシック" w:eastAsia="ＭＳ ゴシック" w:hAnsi="ＭＳ ゴシック" w:hint="eastAsia"/>
          <w:color w:val="000000" w:themeColor="text1"/>
          <w:shd w:val="clear" w:color="auto" w:fill="FFFFFF"/>
        </w:rPr>
        <w:t>【問い合わせ先】</w:t>
      </w:r>
    </w:p>
    <w:p w14:paraId="7817FDA4" w14:textId="77777777" w:rsidR="0019538A" w:rsidRPr="008D6454" w:rsidRDefault="0019538A" w:rsidP="0019538A">
      <w:pPr>
        <w:jc w:val="left"/>
        <w:rPr>
          <w:rFonts w:ascii="Century" w:eastAsia="ＭＳ 明朝" w:hAnsi="Century"/>
          <w:color w:val="000000" w:themeColor="text1"/>
          <w:szCs w:val="21"/>
          <w:shd w:val="clear" w:color="auto" w:fill="FFFFFF"/>
        </w:rPr>
      </w:pPr>
      <w:r w:rsidRPr="008D6454">
        <w:rPr>
          <w:rFonts w:ascii="Century" w:eastAsia="ＭＳ 明朝" w:hAnsi="Century" w:hint="eastAsia"/>
          <w:color w:val="000000" w:themeColor="text1"/>
          <w:szCs w:val="21"/>
          <w:shd w:val="clear" w:color="auto" w:fill="FFFFFF"/>
        </w:rPr>
        <w:t>＜</w:t>
      </w:r>
      <w:r w:rsidRPr="008D6454">
        <w:rPr>
          <w:rFonts w:ascii="Century" w:eastAsia="ＭＳ 明朝" w:hAnsi="Century"/>
          <w:color w:val="000000" w:themeColor="text1"/>
          <w:szCs w:val="21"/>
          <w:shd w:val="clear" w:color="auto" w:fill="FFFFFF"/>
        </w:rPr>
        <w:t>E-mail</w:t>
      </w:r>
      <w:r w:rsidRPr="008D6454">
        <w:rPr>
          <w:rFonts w:ascii="Century" w:eastAsia="ＭＳ 明朝" w:hAnsi="Century" w:hint="eastAsia"/>
          <w:color w:val="000000" w:themeColor="text1"/>
          <w:szCs w:val="21"/>
          <w:shd w:val="clear" w:color="auto" w:fill="FFFFFF"/>
        </w:rPr>
        <w:t>＞</w:t>
      </w:r>
      <w:hyperlink r:id="rId21" w:anchor="@" w:history="1">
        <w:r w:rsidRPr="008D6454">
          <w:rPr>
            <w:rStyle w:val="a3"/>
            <w:rFonts w:ascii="Century" w:eastAsia="ＭＳ 明朝" w:hAnsi="Century"/>
            <w:szCs w:val="21"/>
            <w:shd w:val="clear" w:color="auto" w:fill="FFFFFF"/>
          </w:rPr>
          <w:t>radd-info#@#un.tsukuba.ac.jp</w:t>
        </w:r>
      </w:hyperlink>
    </w:p>
    <w:p w14:paraId="4B6A73CA" w14:textId="77777777" w:rsidR="0019538A" w:rsidRPr="008D6454" w:rsidRDefault="0019538A" w:rsidP="0019538A">
      <w:pPr>
        <w:jc w:val="left"/>
        <w:rPr>
          <w:rFonts w:ascii="Century" w:eastAsia="ＭＳ 明朝" w:hAnsi="Century"/>
          <w:color w:val="000000" w:themeColor="text1"/>
          <w:szCs w:val="21"/>
          <w:shd w:val="clear" w:color="auto" w:fill="FFFFFF"/>
        </w:rPr>
      </w:pPr>
      <w:r w:rsidRPr="008D6454">
        <w:rPr>
          <w:rFonts w:ascii="Century" w:eastAsia="ＭＳ 明朝" w:hAnsi="Century"/>
          <w:color w:val="000000" w:themeColor="text1"/>
          <w:szCs w:val="21"/>
          <w:shd w:val="clear" w:color="auto" w:fill="FFFFFF"/>
        </w:rPr>
        <w:t>#@#</w:t>
      </w:r>
      <w:r w:rsidRPr="008D6454">
        <w:rPr>
          <w:rFonts w:ascii="Century" w:eastAsia="ＭＳ 明朝" w:hAnsi="Century" w:hint="eastAsia"/>
          <w:color w:val="000000" w:themeColor="text1"/>
          <w:szCs w:val="21"/>
          <w:shd w:val="clear" w:color="auto" w:fill="FFFFFF"/>
        </w:rPr>
        <w:t>を</w:t>
      </w:r>
      <w:r w:rsidRPr="008D6454">
        <w:rPr>
          <w:rFonts w:ascii="Century" w:eastAsia="ＭＳ 明朝" w:hAnsi="Century"/>
          <w:color w:val="000000" w:themeColor="text1"/>
          <w:szCs w:val="21"/>
          <w:shd w:val="clear" w:color="auto" w:fill="FFFFFF"/>
        </w:rPr>
        <w:t>@</w:t>
      </w:r>
      <w:r w:rsidRPr="008D6454">
        <w:rPr>
          <w:rFonts w:ascii="Century" w:eastAsia="ＭＳ 明朝" w:hAnsi="Century" w:hint="eastAsia"/>
          <w:color w:val="000000" w:themeColor="text1"/>
          <w:szCs w:val="21"/>
          <w:shd w:val="clear" w:color="auto" w:fill="FFFFFF"/>
        </w:rPr>
        <w:t>に変換してください</w:t>
      </w:r>
    </w:p>
    <w:p w14:paraId="4DE8E5EC" w14:textId="77777777" w:rsidR="0019538A" w:rsidRPr="008D6454" w:rsidRDefault="0019538A" w:rsidP="0019538A">
      <w:pPr>
        <w:jc w:val="left"/>
        <w:rPr>
          <w:rFonts w:ascii="Century" w:eastAsia="ＭＳ 明朝" w:hAnsi="Century"/>
          <w:color w:val="000000" w:themeColor="text1"/>
          <w:szCs w:val="21"/>
          <w:shd w:val="clear" w:color="auto" w:fill="FFFFFF"/>
        </w:rPr>
      </w:pPr>
      <w:r w:rsidRPr="008D6454">
        <w:rPr>
          <w:rFonts w:ascii="Century" w:eastAsia="ＭＳ 明朝" w:hAnsi="Century" w:hint="eastAsia"/>
          <w:color w:val="000000" w:themeColor="text1"/>
          <w:szCs w:val="21"/>
          <w:shd w:val="clear" w:color="auto" w:fill="FFFFFF"/>
        </w:rPr>
        <w:t>＜</w:t>
      </w:r>
      <w:r w:rsidRPr="008D6454">
        <w:rPr>
          <w:rFonts w:ascii="Century" w:eastAsia="ＭＳ 明朝" w:hAnsi="Century"/>
          <w:color w:val="000000" w:themeColor="text1"/>
          <w:szCs w:val="21"/>
          <w:shd w:val="clear" w:color="auto" w:fill="FFFFFF"/>
        </w:rPr>
        <w:t>TEL</w:t>
      </w:r>
      <w:r w:rsidRPr="008D6454">
        <w:rPr>
          <w:rFonts w:ascii="Century" w:eastAsia="ＭＳ 明朝" w:hAnsi="Century" w:hint="eastAsia"/>
          <w:color w:val="000000" w:themeColor="text1"/>
          <w:szCs w:val="21"/>
          <w:shd w:val="clear" w:color="auto" w:fill="FFFFFF"/>
        </w:rPr>
        <w:t>＞</w:t>
      </w:r>
      <w:r w:rsidRPr="008D6454">
        <w:rPr>
          <w:rFonts w:ascii="Century" w:eastAsia="ＭＳ 明朝" w:hAnsi="Century"/>
          <w:color w:val="000000" w:themeColor="text1"/>
          <w:szCs w:val="21"/>
          <w:shd w:val="clear" w:color="auto" w:fill="FFFFFF"/>
        </w:rPr>
        <w:t>029-853-3888 / 3889</w:t>
      </w:r>
    </w:p>
    <w:p w14:paraId="1C16BD11" w14:textId="77777777" w:rsidR="0019538A" w:rsidRPr="008D6454" w:rsidRDefault="0019538A" w:rsidP="0019538A">
      <w:pPr>
        <w:ind w:firstLineChars="100" w:firstLine="210"/>
        <w:jc w:val="right"/>
        <w:rPr>
          <w:rFonts w:ascii="Century" w:eastAsia="ＭＳ 明朝" w:hAnsi="Century"/>
          <w:color w:val="000000" w:themeColor="text1"/>
          <w:szCs w:val="21"/>
        </w:rPr>
      </w:pPr>
    </w:p>
    <w:p w14:paraId="2F6001FB" w14:textId="77777777" w:rsidR="0019538A" w:rsidRPr="0019538A" w:rsidRDefault="0019538A" w:rsidP="0019538A">
      <w:pPr>
        <w:jc w:val="right"/>
        <w:rPr>
          <w:rFonts w:ascii="BIZ UDP明朝 Medium" w:eastAsia="BIZ UDP明朝 Medium" w:hAnsi="BIZ UDP明朝 Medium"/>
          <w:color w:val="000000" w:themeColor="text1"/>
          <w:szCs w:val="21"/>
        </w:rPr>
      </w:pPr>
    </w:p>
    <w:sectPr w:rsidR="0019538A" w:rsidRPr="0019538A">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5FA4E" w16cex:dateUtc="2020-09-11T04:29:00Z"/>
  <w16cex:commentExtensible w16cex:durableId="2305FA68" w16cex:dateUtc="2020-09-11T04: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CE5F7" w14:textId="77777777" w:rsidR="002E06D4" w:rsidRDefault="002E06D4" w:rsidP="00B31E54">
      <w:r>
        <w:separator/>
      </w:r>
    </w:p>
  </w:endnote>
  <w:endnote w:type="continuationSeparator" w:id="0">
    <w:p w14:paraId="757751B1" w14:textId="77777777" w:rsidR="002E06D4" w:rsidRDefault="002E06D4" w:rsidP="00B3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2ED68" w14:textId="77777777" w:rsidR="002E06D4" w:rsidRDefault="002E06D4" w:rsidP="00B31E54">
      <w:r>
        <w:separator/>
      </w:r>
    </w:p>
  </w:footnote>
  <w:footnote w:type="continuationSeparator" w:id="0">
    <w:p w14:paraId="66795D36" w14:textId="77777777" w:rsidR="002E06D4" w:rsidRDefault="002E06D4" w:rsidP="00B3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C46"/>
    <w:multiLevelType w:val="hybridMultilevel"/>
    <w:tmpl w:val="277035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ocumentProtection w:edit="readOnly" w:enforcement="1" w:cryptProviderType="rsaAES" w:cryptAlgorithmClass="hash" w:cryptAlgorithmType="typeAny" w:cryptAlgorithmSid="14" w:cryptSpinCount="100000" w:hash="1kFSSk+7RFl0Z0zlL+rYCb93sa3BPZEf9HHuX3a6iIj55adk865lWjT26foeR0iLrf+sqrXfdrRMRNNrF8fP5Q==" w:salt="vRGtSsMDE5vDPtZdSlywVQ=="/>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F00"/>
    <w:rsid w:val="000004E8"/>
    <w:rsid w:val="00001F2A"/>
    <w:rsid w:val="000F1360"/>
    <w:rsid w:val="000F6AA7"/>
    <w:rsid w:val="0019538A"/>
    <w:rsid w:val="001D3A57"/>
    <w:rsid w:val="001E0322"/>
    <w:rsid w:val="002C3200"/>
    <w:rsid w:val="002E06D4"/>
    <w:rsid w:val="002E0B01"/>
    <w:rsid w:val="0031729D"/>
    <w:rsid w:val="00364C12"/>
    <w:rsid w:val="003779C6"/>
    <w:rsid w:val="003A1127"/>
    <w:rsid w:val="003C132F"/>
    <w:rsid w:val="003D30E1"/>
    <w:rsid w:val="003F73A4"/>
    <w:rsid w:val="004C17F9"/>
    <w:rsid w:val="004C722B"/>
    <w:rsid w:val="00517FE6"/>
    <w:rsid w:val="00543343"/>
    <w:rsid w:val="00547952"/>
    <w:rsid w:val="005711A5"/>
    <w:rsid w:val="005B4977"/>
    <w:rsid w:val="005D23A4"/>
    <w:rsid w:val="006B11F8"/>
    <w:rsid w:val="006C0F00"/>
    <w:rsid w:val="006D7BDC"/>
    <w:rsid w:val="00705ACA"/>
    <w:rsid w:val="00712D7F"/>
    <w:rsid w:val="0075090C"/>
    <w:rsid w:val="00757CED"/>
    <w:rsid w:val="008104B6"/>
    <w:rsid w:val="0082517E"/>
    <w:rsid w:val="00886268"/>
    <w:rsid w:val="008A11B8"/>
    <w:rsid w:val="009B721C"/>
    <w:rsid w:val="009D2161"/>
    <w:rsid w:val="00A1107E"/>
    <w:rsid w:val="00AC51F9"/>
    <w:rsid w:val="00AD7E29"/>
    <w:rsid w:val="00B12572"/>
    <w:rsid w:val="00B31E54"/>
    <w:rsid w:val="00B41A72"/>
    <w:rsid w:val="00B554C7"/>
    <w:rsid w:val="00B85CD0"/>
    <w:rsid w:val="00BD20B5"/>
    <w:rsid w:val="00C10349"/>
    <w:rsid w:val="00C53909"/>
    <w:rsid w:val="00CD0688"/>
    <w:rsid w:val="00D26587"/>
    <w:rsid w:val="00D36700"/>
    <w:rsid w:val="00D475F4"/>
    <w:rsid w:val="00D506B4"/>
    <w:rsid w:val="00DD0C8F"/>
    <w:rsid w:val="00E3275A"/>
    <w:rsid w:val="00E75D25"/>
    <w:rsid w:val="00EF71D3"/>
    <w:rsid w:val="00F52AFB"/>
    <w:rsid w:val="00F6174B"/>
    <w:rsid w:val="00FA58F2"/>
    <w:rsid w:val="00FD2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6DD58C"/>
  <w15:chartTrackingRefBased/>
  <w15:docId w15:val="{E7D56EE7-DF6C-408B-9F62-F64E7BAB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F0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538A"/>
    <w:rPr>
      <w:color w:val="0000FF"/>
      <w:u w:val="single"/>
    </w:rPr>
  </w:style>
  <w:style w:type="paragraph" w:styleId="a4">
    <w:name w:val="header"/>
    <w:basedOn w:val="a"/>
    <w:link w:val="a5"/>
    <w:uiPriority w:val="99"/>
    <w:unhideWhenUsed/>
    <w:rsid w:val="00B31E54"/>
    <w:pPr>
      <w:tabs>
        <w:tab w:val="center" w:pos="4252"/>
        <w:tab w:val="right" w:pos="8504"/>
      </w:tabs>
      <w:snapToGrid w:val="0"/>
    </w:pPr>
  </w:style>
  <w:style w:type="character" w:customStyle="1" w:styleId="a5">
    <w:name w:val="ヘッダー (文字)"/>
    <w:basedOn w:val="a0"/>
    <w:link w:val="a4"/>
    <w:uiPriority w:val="99"/>
    <w:rsid w:val="00B31E54"/>
    <w:rPr>
      <w:szCs w:val="24"/>
    </w:rPr>
  </w:style>
  <w:style w:type="paragraph" w:styleId="a6">
    <w:name w:val="footer"/>
    <w:basedOn w:val="a"/>
    <w:link w:val="a7"/>
    <w:uiPriority w:val="99"/>
    <w:unhideWhenUsed/>
    <w:rsid w:val="00B31E54"/>
    <w:pPr>
      <w:tabs>
        <w:tab w:val="center" w:pos="4252"/>
        <w:tab w:val="right" w:pos="8504"/>
      </w:tabs>
      <w:snapToGrid w:val="0"/>
    </w:pPr>
  </w:style>
  <w:style w:type="character" w:customStyle="1" w:styleId="a7">
    <w:name w:val="フッター (文字)"/>
    <w:basedOn w:val="a0"/>
    <w:link w:val="a6"/>
    <w:uiPriority w:val="99"/>
    <w:rsid w:val="00B31E54"/>
    <w:rPr>
      <w:szCs w:val="24"/>
    </w:rPr>
  </w:style>
  <w:style w:type="character" w:styleId="a8">
    <w:name w:val="annotation reference"/>
    <w:basedOn w:val="a0"/>
    <w:uiPriority w:val="99"/>
    <w:semiHidden/>
    <w:unhideWhenUsed/>
    <w:rsid w:val="00C10349"/>
    <w:rPr>
      <w:sz w:val="18"/>
      <w:szCs w:val="18"/>
    </w:rPr>
  </w:style>
  <w:style w:type="paragraph" w:styleId="a9">
    <w:name w:val="annotation text"/>
    <w:basedOn w:val="a"/>
    <w:link w:val="aa"/>
    <w:uiPriority w:val="99"/>
    <w:semiHidden/>
    <w:unhideWhenUsed/>
    <w:rsid w:val="00C10349"/>
    <w:pPr>
      <w:jc w:val="left"/>
    </w:pPr>
  </w:style>
  <w:style w:type="character" w:customStyle="1" w:styleId="aa">
    <w:name w:val="コメント文字列 (文字)"/>
    <w:basedOn w:val="a0"/>
    <w:link w:val="a9"/>
    <w:uiPriority w:val="99"/>
    <w:semiHidden/>
    <w:rsid w:val="00C10349"/>
    <w:rPr>
      <w:szCs w:val="24"/>
    </w:rPr>
  </w:style>
  <w:style w:type="paragraph" w:styleId="ab">
    <w:name w:val="annotation subject"/>
    <w:basedOn w:val="a9"/>
    <w:next w:val="a9"/>
    <w:link w:val="ac"/>
    <w:uiPriority w:val="99"/>
    <w:semiHidden/>
    <w:unhideWhenUsed/>
    <w:rsid w:val="00C10349"/>
    <w:rPr>
      <w:b/>
      <w:bCs/>
    </w:rPr>
  </w:style>
  <w:style w:type="character" w:customStyle="1" w:styleId="ac">
    <w:name w:val="コメント内容 (文字)"/>
    <w:basedOn w:val="aa"/>
    <w:link w:val="ab"/>
    <w:uiPriority w:val="99"/>
    <w:semiHidden/>
    <w:rsid w:val="00C10349"/>
    <w:rPr>
      <w:b/>
      <w:bCs/>
      <w:szCs w:val="24"/>
    </w:rPr>
  </w:style>
  <w:style w:type="paragraph" w:styleId="ad">
    <w:name w:val="Balloon Text"/>
    <w:basedOn w:val="a"/>
    <w:link w:val="ae"/>
    <w:uiPriority w:val="99"/>
    <w:semiHidden/>
    <w:unhideWhenUsed/>
    <w:rsid w:val="00C10349"/>
    <w:rPr>
      <w:rFonts w:ascii="ＭＳ 明朝" w:eastAsia="ＭＳ 明朝"/>
      <w:sz w:val="18"/>
      <w:szCs w:val="18"/>
    </w:rPr>
  </w:style>
  <w:style w:type="character" w:customStyle="1" w:styleId="ae">
    <w:name w:val="吹き出し (文字)"/>
    <w:basedOn w:val="a0"/>
    <w:link w:val="ad"/>
    <w:uiPriority w:val="99"/>
    <w:semiHidden/>
    <w:rsid w:val="00C10349"/>
    <w:rPr>
      <w:rFonts w:ascii="ＭＳ 明朝" w:eastAsia="ＭＳ 明朝"/>
      <w:sz w:val="18"/>
      <w:szCs w:val="18"/>
    </w:rPr>
  </w:style>
  <w:style w:type="character" w:styleId="af">
    <w:name w:val="FollowedHyperlink"/>
    <w:basedOn w:val="a0"/>
    <w:uiPriority w:val="99"/>
    <w:semiHidden/>
    <w:unhideWhenUsed/>
    <w:rsid w:val="004C722B"/>
    <w:rPr>
      <w:color w:val="954F72" w:themeColor="followedHyperlink"/>
      <w:u w:val="single"/>
    </w:rPr>
  </w:style>
  <w:style w:type="paragraph" w:styleId="af0">
    <w:name w:val="List Paragraph"/>
    <w:basedOn w:val="a"/>
    <w:uiPriority w:val="34"/>
    <w:qFormat/>
    <w:rsid w:val="0075090C"/>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c.tsukuba.ac.jp/shien/disabilities/developmental_disabilities/lsb/" TargetMode="External"/><Relationship Id="rId18" Type="http://schemas.openxmlformats.org/officeDocument/2006/relationships/hyperlink" Target="https://dac.tsukuba.ac.jp/shien/disabilities/developmental_disabilities/reasonable_accommodation/" TargetMode="External"/><Relationship Id="rId3" Type="http://schemas.openxmlformats.org/officeDocument/2006/relationships/customXml" Target="../customXml/item3.xml"/><Relationship Id="rId21" Type="http://schemas.openxmlformats.org/officeDocument/2006/relationships/hyperlink" Target="mailto:radd-info" TargetMode="External"/><Relationship Id="rId7" Type="http://schemas.openxmlformats.org/officeDocument/2006/relationships/settings" Target="settings.xml"/><Relationship Id="rId12" Type="http://schemas.openxmlformats.org/officeDocument/2006/relationships/hyperlink" Target="http://www.tsukuba.ac.jp/about/antidisaster/covid-19-20200918.html" TargetMode="External"/><Relationship Id="rId17" Type="http://schemas.openxmlformats.org/officeDocument/2006/relationships/hyperlink" Target="https://dac.tsukuba.ac.jp/shien/disabilities/developmental_disabilities/study_skills/"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dac.tsukuba.ac.jp/shien/disabilities/developmental_disabilities/assistive_technology/" TargetMode="External"/><Relationship Id="rId20" Type="http://schemas.openxmlformats.org/officeDocument/2006/relationships/hyperlink" Target="https://dac.tsukuba.ac.jp/shi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c.tsukuba.ac.jp/shien/disabilities/developmental_disabilities/assessment/" TargetMode="External"/><Relationship Id="rId5" Type="http://schemas.openxmlformats.org/officeDocument/2006/relationships/numbering" Target="numbering.xml"/><Relationship Id="rId15" Type="http://schemas.openxmlformats.org/officeDocument/2006/relationships/hyperlink" Target="https://dac.tsukuba.ac.jp/shien/disabilities/developmental_disabilities/grou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sukuba.ac.jp/about/antidisaster/covid-19-20200918.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sb.sec.tsukuba.ac.jp/"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162EBA48516584BA54F6C6643EE8424" ma:contentTypeVersion="2" ma:contentTypeDescription="新しいドキュメントを作成します。" ma:contentTypeScope="" ma:versionID="1eb7e75e4333337087db02a892c56a20">
  <xsd:schema xmlns:xsd="http://www.w3.org/2001/XMLSchema" xmlns:xs="http://www.w3.org/2001/XMLSchema" xmlns:p="http://schemas.microsoft.com/office/2006/metadata/properties" xmlns:ns2="2177bceb-914c-4da8-9c8e-1b6348de703d" targetNamespace="http://schemas.microsoft.com/office/2006/metadata/properties" ma:root="true" ma:fieldsID="316d3eb05764ff21df6e655171c52b4e" ns2:_="">
    <xsd:import namespace="2177bceb-914c-4da8-9c8e-1b6348de70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7bceb-914c-4da8-9c8e-1b6348de7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653C1-108C-46FF-80A3-607540DB6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7bceb-914c-4da8-9c8e-1b6348de7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5F630-938F-47BB-B7C7-90AA92B0AF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EFBEFF-E622-4BFB-9369-B7753A7BD627}">
  <ds:schemaRefs>
    <ds:schemaRef ds:uri="http://schemas.microsoft.com/sharepoint/v3/contenttype/forms"/>
  </ds:schemaRefs>
</ds:datastoreItem>
</file>

<file path=customXml/itemProps4.xml><?xml version="1.0" encoding="utf-8"?>
<ds:datastoreItem xmlns:ds="http://schemas.openxmlformats.org/officeDocument/2006/customXml" ds:itemID="{9C774903-1D26-4800-A34C-D05F2B503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668</Words>
  <Characters>3814</Characters>
  <Application>Microsoft Office Word</Application>
  <DocSecurity>8</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和佳 中前</cp:lastModifiedBy>
  <cp:revision>3</cp:revision>
  <dcterms:created xsi:type="dcterms:W3CDTF">2020-06-04T08:22:00Z</dcterms:created>
  <dcterms:modified xsi:type="dcterms:W3CDTF">2020-11-02T05:25:00Z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0x0101000162EBA48516584BA54F6C6643EE8424</vt:lpwstr>
  </property>
</Properties>
</file>